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32F95" w14:textId="435841B2" w:rsidR="003F5967" w:rsidRPr="00F57265" w:rsidRDefault="00966D51" w:rsidP="00F57265">
      <w:pPr>
        <w:pStyle w:val="Heading1"/>
      </w:pPr>
      <w:r w:rsidRPr="00436D1B">
        <w:t>News article</w:t>
      </w:r>
    </w:p>
    <w:tbl>
      <w:tblPr>
        <w:tblStyle w:val="TableGrid-Header2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3F5967" w14:paraId="02848381" w14:textId="77777777" w:rsidTr="00D87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</w:tcPr>
          <w:p w14:paraId="7C956049" w14:textId="77777777" w:rsidR="003F5967" w:rsidRDefault="003F5967" w:rsidP="00D87B0C">
            <w:pPr>
              <w:pStyle w:val="Normal-Tables"/>
              <w:tabs>
                <w:tab w:val="left" w:pos="3315"/>
              </w:tabs>
              <w:rPr>
                <w:b w:val="0"/>
              </w:rPr>
            </w:pPr>
            <w:r>
              <w:rPr>
                <w:b w:val="0"/>
              </w:rPr>
              <w:t xml:space="preserve">Use this text as a basis for providing more information about the importance of </w:t>
            </w:r>
            <w:proofErr w:type="spellStart"/>
            <w:r>
              <w:rPr>
                <w:b w:val="0"/>
              </w:rPr>
              <w:t>WaterMark</w:t>
            </w:r>
            <w:proofErr w:type="spellEnd"/>
            <w:r>
              <w:rPr>
                <w:b w:val="0"/>
              </w:rPr>
              <w:t xml:space="preserve"> to your networks.</w:t>
            </w:r>
          </w:p>
          <w:p w14:paraId="5D257EF6" w14:textId="08E1D1F5" w:rsidR="003F5967" w:rsidRPr="009578A9" w:rsidRDefault="003F5967" w:rsidP="00D87B0C">
            <w:pPr>
              <w:pStyle w:val="Normal-Tables"/>
              <w:tabs>
                <w:tab w:val="left" w:pos="3315"/>
              </w:tabs>
              <w:rPr>
                <w:b w:val="0"/>
              </w:rPr>
            </w:pPr>
            <w:r>
              <w:rPr>
                <w:b w:val="0"/>
              </w:rPr>
              <w:t xml:space="preserve">Please insert your specific details in the highlighted </w:t>
            </w:r>
            <w:r w:rsidRPr="001375C9">
              <w:rPr>
                <w:highlight w:val="yellow"/>
              </w:rPr>
              <w:t>&lt;text&gt;</w:t>
            </w:r>
            <w:r>
              <w:rPr>
                <w:b w:val="0"/>
              </w:rPr>
              <w:t xml:space="preserve"> under the heading </w:t>
            </w:r>
            <w:r w:rsidRPr="001375C9">
              <w:rPr>
                <w:i/>
              </w:rPr>
              <w:t xml:space="preserve">What does it mean if you can’t find a </w:t>
            </w:r>
            <w:proofErr w:type="spellStart"/>
            <w:r w:rsidRPr="001375C9">
              <w:rPr>
                <w:i/>
              </w:rPr>
              <w:t>WaterMark</w:t>
            </w:r>
            <w:proofErr w:type="spellEnd"/>
            <w:r w:rsidRPr="001375C9">
              <w:rPr>
                <w:i/>
              </w:rPr>
              <w:t xml:space="preserve"> or licence number on either the product, its packaging or on the </w:t>
            </w:r>
            <w:proofErr w:type="spellStart"/>
            <w:r w:rsidRPr="001375C9">
              <w:rPr>
                <w:i/>
              </w:rPr>
              <w:t>WaterMark</w:t>
            </w:r>
            <w:proofErr w:type="spellEnd"/>
            <w:r w:rsidRPr="001375C9">
              <w:rPr>
                <w:i/>
              </w:rPr>
              <w:t xml:space="preserve"> Product Database?</w:t>
            </w:r>
            <w:r>
              <w:rPr>
                <w:b w:val="0"/>
              </w:rPr>
              <w:t xml:space="preserve"> Alternatively delete the sentences containing this text.</w:t>
            </w:r>
          </w:p>
        </w:tc>
      </w:tr>
      <w:tr w:rsidR="003F5967" w14:paraId="2ABD9CB8" w14:textId="77777777" w:rsidTr="00D87B0C">
        <w:tc>
          <w:tcPr>
            <w:tcW w:w="10206" w:type="dxa"/>
          </w:tcPr>
          <w:p w14:paraId="30B5A110" w14:textId="77777777" w:rsidR="003F5967" w:rsidRDefault="003F5967" w:rsidP="00D87B0C">
            <w:pPr>
              <w:pStyle w:val="Normal-Tables"/>
            </w:pPr>
          </w:p>
          <w:p w14:paraId="42F0BB4E" w14:textId="77777777" w:rsidR="003F5967" w:rsidRPr="00710714" w:rsidRDefault="003F5967" w:rsidP="00D87B0C">
            <w:pPr>
              <w:pStyle w:val="Heading1"/>
              <w:outlineLvl w:val="0"/>
              <w:rPr>
                <w:rFonts w:cs="Arial"/>
                <w:color w:val="5B9BD5" w:themeColor="accent5"/>
              </w:rPr>
            </w:pPr>
            <w:r w:rsidRPr="00710714">
              <w:rPr>
                <w:color w:val="5B9BD5" w:themeColor="accent5"/>
              </w:rPr>
              <w:t>Have you checked if the products you are buying or installing are certified for use in Australia?</w:t>
            </w:r>
          </w:p>
          <w:p w14:paraId="284E7DAC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In Australia most plumbing and drainage products must be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certified. But, what does this mean?</w:t>
            </w:r>
          </w:p>
          <w:p w14:paraId="6637FD42" w14:textId="77777777" w:rsidR="003F5967" w:rsidRPr="00633ED2" w:rsidRDefault="003F5967" w:rsidP="00D87B0C">
            <w:pPr>
              <w:rPr>
                <w:rFonts w:cstheme="minorHAnsi"/>
                <w:color w:val="000000"/>
                <w:szCs w:val="22"/>
              </w:rPr>
            </w:pPr>
            <w:r>
              <w:rPr>
                <w:rFonts w:cs="Arial"/>
              </w:rPr>
              <w:t xml:space="preserve">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Certification Scheme is a mandatory national scheme for plumbing and drainage products to ensure they are fit for purpose and appropriately authorised for use in plumbing and drainage </w:t>
            </w:r>
            <w:r w:rsidRPr="00D80F21">
              <w:rPr>
                <w:rFonts w:cstheme="minorHAnsi"/>
                <w:szCs w:val="22"/>
              </w:rPr>
              <w:t xml:space="preserve">installations. </w:t>
            </w:r>
            <w:r w:rsidRPr="00B901D2">
              <w:rPr>
                <w:rFonts w:cstheme="minorHAnsi"/>
                <w:color w:val="000000"/>
                <w:szCs w:val="22"/>
              </w:rPr>
              <w:t>This means that a material or product has been tested and evaluated to an approved product specification and certified by an accredited organisation.</w:t>
            </w:r>
          </w:p>
          <w:p w14:paraId="0CFBBBA6" w14:textId="77777777" w:rsidR="003F5967" w:rsidRPr="00B901D2" w:rsidRDefault="003F5967" w:rsidP="00D87B0C">
            <w:pPr>
              <w:pStyle w:val="Heading2"/>
              <w:outlineLvl w:val="1"/>
              <w:rPr>
                <w:b w:val="0"/>
                <w:iCs/>
                <w:sz w:val="20"/>
              </w:rPr>
            </w:pPr>
            <w:r>
              <w:t xml:space="preserve">How do I know if a plumbing product is </w:t>
            </w:r>
            <w:proofErr w:type="spellStart"/>
            <w:r>
              <w:t>WaterMark</w:t>
            </w:r>
            <w:proofErr w:type="spellEnd"/>
            <w:r>
              <w:t xml:space="preserve"> certified?</w:t>
            </w:r>
          </w:p>
          <w:p w14:paraId="305A8DA5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Certified products can be identified by 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certification trademark, which must appear on a product or its packaging, along with its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licence number and the applicable product specification. </w:t>
            </w:r>
            <w:r>
              <w:rPr>
                <w:rFonts w:cstheme="minorHAnsi"/>
                <w:szCs w:val="22"/>
              </w:rPr>
              <w:t>Certified products are</w:t>
            </w:r>
            <w:r>
              <w:rPr>
                <w:rFonts w:cs="Arial"/>
              </w:rPr>
              <w:t xml:space="preserve"> listed on 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Database. </w:t>
            </w:r>
          </w:p>
          <w:p w14:paraId="1CF8D194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 provides consumers, industry professionals and regulators an access point to confirm if a product has been certified before purchasing or installing the product. This simple check helps ensure </w:t>
            </w:r>
            <w:r w:rsidRPr="00B901D2">
              <w:rPr>
                <w:rFonts w:cs="Arial"/>
              </w:rPr>
              <w:t>that</w:t>
            </w:r>
            <w:r>
              <w:rPr>
                <w:rFonts w:cs="Arial"/>
              </w:rPr>
              <w:t xml:space="preserve"> your</w:t>
            </w:r>
            <w:r w:rsidRPr="00B901D2">
              <w:rPr>
                <w:rFonts w:cs="Arial"/>
              </w:rPr>
              <w:t xml:space="preserve"> plumbing and drainage systems work properly and the water you use is safe.</w:t>
            </w:r>
            <w:r>
              <w:rPr>
                <w:rFonts w:cs="Arial"/>
              </w:rPr>
              <w:t xml:space="preserve"> </w:t>
            </w:r>
          </w:p>
          <w:p w14:paraId="108CDE0E" w14:textId="77777777" w:rsidR="003F5967" w:rsidRDefault="003F5967" w:rsidP="00D87B0C">
            <w:pPr>
              <w:rPr>
                <w:rFonts w:cs="Arial"/>
              </w:rPr>
            </w:pPr>
            <w:r w:rsidRPr="00B901D2">
              <w:rPr>
                <w:rFonts w:cs="Arial"/>
              </w:rPr>
              <w:t>All products that are intended for use in a p</w:t>
            </w:r>
            <w:r w:rsidRPr="00A72A1A">
              <w:rPr>
                <w:rFonts w:cs="Arial"/>
              </w:rPr>
              <w:t xml:space="preserve">lumbing and drainage </w:t>
            </w:r>
            <w:r w:rsidRPr="00B901D2">
              <w:rPr>
                <w:rFonts w:cs="Arial"/>
              </w:rPr>
              <w:t xml:space="preserve">installation </w:t>
            </w:r>
            <w:r w:rsidRPr="00A72A1A">
              <w:rPr>
                <w:rFonts w:cs="Arial"/>
              </w:rPr>
              <w:t xml:space="preserve">must undergo a risk assessment to identify any </w:t>
            </w:r>
            <w:r w:rsidRPr="00FB20CD">
              <w:rPr>
                <w:rFonts w:cs="Arial"/>
              </w:rPr>
              <w:t xml:space="preserve">likely risk of manufacturing faults and installation failures. Products with identified risks that require mitigation through the Scheme are listed on the </w:t>
            </w:r>
            <w:proofErr w:type="spellStart"/>
            <w:r w:rsidRPr="00FB20CD">
              <w:rPr>
                <w:rFonts w:cs="Arial"/>
              </w:rPr>
              <w:t>WaterMark</w:t>
            </w:r>
            <w:proofErr w:type="spellEnd"/>
            <w:r w:rsidRPr="00FB20CD">
              <w:rPr>
                <w:rFonts w:cs="Arial"/>
              </w:rPr>
              <w:t xml:space="preserve"> Schedule of Products</w:t>
            </w:r>
            <w:r w:rsidRPr="00A72A1A">
              <w:rPr>
                <w:rFonts w:cs="Arial"/>
              </w:rPr>
              <w:t xml:space="preserve">. Likewise, products with identified risks that don’t require </w:t>
            </w:r>
            <w:proofErr w:type="spellStart"/>
            <w:r w:rsidRPr="00A72A1A">
              <w:rPr>
                <w:rFonts w:cs="Arial"/>
              </w:rPr>
              <w:t>WaterMark</w:t>
            </w:r>
            <w:proofErr w:type="spellEnd"/>
            <w:r w:rsidRPr="00A72A1A">
              <w:rPr>
                <w:rFonts w:cs="Arial"/>
              </w:rPr>
              <w:t xml:space="preserve"> certification are listed on the Schedule of Excluded </w:t>
            </w:r>
            <w:r w:rsidRPr="00FB20CD">
              <w:rPr>
                <w:rFonts w:cs="Arial"/>
              </w:rPr>
              <w:t>Products</w:t>
            </w:r>
            <w:r w:rsidRPr="00A72A1A">
              <w:rPr>
                <w:rFonts w:cs="Arial"/>
              </w:rPr>
              <w:t xml:space="preserve">. Both schedules can be found on the </w:t>
            </w:r>
            <w:proofErr w:type="spellStart"/>
            <w:r w:rsidRPr="00A72A1A">
              <w:rPr>
                <w:rFonts w:cs="Arial"/>
              </w:rPr>
              <w:t>WaterMark</w:t>
            </w:r>
            <w:proofErr w:type="spellEnd"/>
            <w:r w:rsidRPr="00A72A1A">
              <w:rPr>
                <w:rFonts w:cs="Arial"/>
              </w:rPr>
              <w:t xml:space="preserve"> website</w:t>
            </w:r>
            <w:r>
              <w:rPr>
                <w:rFonts w:cs="Arial"/>
              </w:rPr>
              <w:t>, watermark.abcb.gov.au/look</w:t>
            </w:r>
            <w:r w:rsidRPr="00A72A1A">
              <w:rPr>
                <w:rFonts w:cs="Arial"/>
              </w:rPr>
              <w:t>.</w:t>
            </w:r>
          </w:p>
          <w:p w14:paraId="072F76E9" w14:textId="77777777" w:rsidR="003F5967" w:rsidRDefault="003F5967" w:rsidP="00D87B0C">
            <w:pPr>
              <w:pStyle w:val="Heading2"/>
              <w:outlineLvl w:val="1"/>
              <w:rPr>
                <w:u w:val="single"/>
              </w:rPr>
            </w:pPr>
            <w:r>
              <w:t xml:space="preserve">How does the Product Database work? </w:t>
            </w:r>
          </w:p>
          <w:p w14:paraId="42F1887C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A certified plumbing or drainage product that has been evaluated to the applicable product specification is issued with a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certificate of conformity, including a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licence number. The product and its certification details must also be listed on 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Database. </w:t>
            </w:r>
          </w:p>
          <w:p w14:paraId="470DCD98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 allows users to search for certificates and products by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licence number, brand and/or model name, model ID, licensee name or product description. </w:t>
            </w:r>
          </w:p>
          <w:p w14:paraId="7795242C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The search filter options provide refined search results that allow you to search by product category, product specification or brand name. From the search results, you can select a specific certificate/product to view more detailed information. </w:t>
            </w:r>
          </w:p>
          <w:p w14:paraId="2F9991AA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 is located on 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website and can be viewed on portable devices. A short video, </w:t>
            </w:r>
            <w:r w:rsidRPr="00647D31">
              <w:rPr>
                <w:rFonts w:cs="Arial"/>
                <w:i/>
              </w:rPr>
              <w:t>Using the Product Database</w:t>
            </w:r>
            <w:r>
              <w:rPr>
                <w:rFonts w:cs="Arial"/>
              </w:rPr>
              <w:t xml:space="preserve">, is also available to help you navigate the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Product Database, search for certificates or products, and download key information.</w:t>
            </w:r>
          </w:p>
          <w:p w14:paraId="3175ECF8" w14:textId="77777777" w:rsidR="003F5967" w:rsidRDefault="003F5967" w:rsidP="00D87B0C">
            <w:pPr>
              <w:pStyle w:val="Heading2"/>
              <w:outlineLvl w:val="1"/>
            </w:pPr>
            <w:r>
              <w:lastRenderedPageBreak/>
              <w:t xml:space="preserve">What does it mean if you can’t find a </w:t>
            </w:r>
            <w:proofErr w:type="spellStart"/>
            <w:r>
              <w:t>WaterMark</w:t>
            </w:r>
            <w:proofErr w:type="spellEnd"/>
            <w:r>
              <w:t xml:space="preserve"> or licence number on either the product, its packaging or on the </w:t>
            </w:r>
            <w:proofErr w:type="spellStart"/>
            <w:r>
              <w:t>WaterMark</w:t>
            </w:r>
            <w:proofErr w:type="spellEnd"/>
            <w:r>
              <w:t xml:space="preserve"> Product Database? </w:t>
            </w:r>
          </w:p>
          <w:p w14:paraId="1410A124" w14:textId="77777777" w:rsidR="003F5967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>It could mean one of three things:</w:t>
            </w:r>
          </w:p>
          <w:p w14:paraId="5D029AA6" w14:textId="77777777" w:rsidR="003F5967" w:rsidRDefault="003F5967" w:rsidP="00D87B0C">
            <w:pPr>
              <w:pStyle w:val="ListParagraph"/>
              <w:numPr>
                <w:ilvl w:val="0"/>
                <w:numId w:val="4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Not all plumbing and drainage materials or products require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certification. Check the Schedule of Excluded Products to see if the product is listed there.</w:t>
            </w:r>
          </w:p>
          <w:p w14:paraId="47F3B177" w14:textId="77777777" w:rsidR="003F5967" w:rsidRDefault="003F5967" w:rsidP="00D87B0C">
            <w:pPr>
              <w:pStyle w:val="ListParagraph"/>
              <w:numPr>
                <w:ilvl w:val="0"/>
                <w:numId w:val="4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It could be a new product that has not yet had a risk evaluation undertaken to determine whether it is required to be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certified or not.</w:t>
            </w:r>
          </w:p>
          <w:p w14:paraId="6AEBEFEE" w14:textId="77777777" w:rsidR="003F5967" w:rsidRDefault="003F5967" w:rsidP="00D87B0C">
            <w:pPr>
              <w:pStyle w:val="ListParagraph"/>
              <w:numPr>
                <w:ilvl w:val="0"/>
                <w:numId w:val="45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It has not been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certified, which means it may not be authorised for use. </w:t>
            </w:r>
          </w:p>
          <w:p w14:paraId="78606529" w14:textId="77777777" w:rsidR="003F5967" w:rsidRPr="00B901D2" w:rsidRDefault="003F5967" w:rsidP="00D87B0C">
            <w:pPr>
              <w:rPr>
                <w:rFonts w:cs="Arial"/>
              </w:rPr>
            </w:pPr>
            <w:r>
              <w:rPr>
                <w:rFonts w:cs="Arial"/>
              </w:rPr>
              <w:t xml:space="preserve">If in doubt about whether a product needs or has </w:t>
            </w:r>
            <w:proofErr w:type="spellStart"/>
            <w:r>
              <w:rPr>
                <w:rFonts w:cs="Arial"/>
              </w:rPr>
              <w:t>WaterMark</w:t>
            </w:r>
            <w:proofErr w:type="spellEnd"/>
            <w:r>
              <w:rPr>
                <w:rFonts w:cs="Arial"/>
              </w:rPr>
              <w:t xml:space="preserve"> certification, y</w:t>
            </w:r>
            <w:r w:rsidRPr="00B901D2">
              <w:rPr>
                <w:rFonts w:cs="Arial"/>
              </w:rPr>
              <w:t>ou should check with your plumbing practitioner or approving authority.</w:t>
            </w:r>
          </w:p>
          <w:p w14:paraId="2515BEB9" w14:textId="77777777" w:rsidR="003F5967" w:rsidRDefault="003F5967" w:rsidP="00D87B0C">
            <w:r>
              <w:t xml:space="preserve">Remember, a simple check of the </w:t>
            </w:r>
            <w:proofErr w:type="spellStart"/>
            <w:r>
              <w:t>WaterMark</w:t>
            </w:r>
            <w:proofErr w:type="spellEnd"/>
            <w:r>
              <w:t xml:space="preserve"> Product Database next time you are considering purchasing or installing tapware, toilets, showerheads or any other plumbing product, can go a long way to ensure the health and safety of you, your family and even your neighbours.</w:t>
            </w:r>
          </w:p>
          <w:p w14:paraId="4E42772E" w14:textId="77777777" w:rsidR="003F5967" w:rsidRDefault="003F5967" w:rsidP="00D87B0C">
            <w:pPr>
              <w:rPr>
                <w:bCs/>
                <w:lang w:eastAsia="en-AU"/>
              </w:rPr>
            </w:pPr>
            <w:r w:rsidRPr="001A41D9">
              <w:rPr>
                <w:bCs/>
                <w:lang w:eastAsia="en-AU"/>
              </w:rPr>
              <w:t xml:space="preserve">As a supporter and keen advocate of the </w:t>
            </w:r>
            <w:proofErr w:type="spellStart"/>
            <w:r w:rsidRPr="001A41D9">
              <w:rPr>
                <w:bCs/>
                <w:lang w:eastAsia="en-AU"/>
              </w:rPr>
              <w:t>Wat</w:t>
            </w:r>
            <w:r>
              <w:rPr>
                <w:bCs/>
                <w:lang w:eastAsia="en-AU"/>
              </w:rPr>
              <w:t>erMark</w:t>
            </w:r>
            <w:proofErr w:type="spellEnd"/>
            <w:r>
              <w:rPr>
                <w:bCs/>
                <w:lang w:eastAsia="en-AU"/>
              </w:rPr>
              <w:t xml:space="preserve"> scheme, </w:t>
            </w:r>
            <w:r w:rsidRPr="001375C9">
              <w:rPr>
                <w:bCs/>
                <w:highlight w:val="yellow"/>
                <w:lang w:eastAsia="en-AU"/>
              </w:rPr>
              <w:t xml:space="preserve">&lt;company </w:t>
            </w:r>
            <w:proofErr w:type="spellStart"/>
            <w:r w:rsidRPr="001375C9">
              <w:rPr>
                <w:bCs/>
                <w:highlight w:val="yellow"/>
                <w:lang w:eastAsia="en-AU"/>
              </w:rPr>
              <w:t>xyz</w:t>
            </w:r>
            <w:proofErr w:type="spellEnd"/>
            <w:r w:rsidRPr="001375C9">
              <w:rPr>
                <w:bCs/>
                <w:highlight w:val="yellow"/>
                <w:lang w:eastAsia="en-AU"/>
              </w:rPr>
              <w:t>&gt;</w:t>
            </w:r>
            <w:r>
              <w:rPr>
                <w:bCs/>
                <w:lang w:eastAsia="en-AU"/>
              </w:rPr>
              <w:t xml:space="preserve"> is encouraging consumers and practitioners to do the right thing. </w:t>
            </w:r>
            <w:r w:rsidRPr="001A41D9">
              <w:rPr>
                <w:bCs/>
                <w:lang w:eastAsia="en-AU"/>
              </w:rPr>
              <w:t xml:space="preserve">We are proud of </w:t>
            </w:r>
            <w:proofErr w:type="spellStart"/>
            <w:r w:rsidRPr="001A41D9">
              <w:rPr>
                <w:bCs/>
                <w:lang w:eastAsia="en-AU"/>
              </w:rPr>
              <w:t>WaterMark</w:t>
            </w:r>
            <w:proofErr w:type="spellEnd"/>
            <w:r w:rsidRPr="001A41D9">
              <w:rPr>
                <w:bCs/>
                <w:lang w:eastAsia="en-AU"/>
              </w:rPr>
              <w:t xml:space="preserve"> – a scheme that is internationally well respected and admired – and want to help raise awareness among </w:t>
            </w:r>
            <w:r w:rsidRPr="001375C9">
              <w:rPr>
                <w:bCs/>
                <w:highlight w:val="yellow"/>
                <w:lang w:eastAsia="en-AU"/>
              </w:rPr>
              <w:t>&lt;target audience&gt;</w:t>
            </w:r>
            <w:r w:rsidRPr="001A41D9">
              <w:rPr>
                <w:bCs/>
                <w:lang w:eastAsia="en-AU"/>
              </w:rPr>
              <w:t xml:space="preserve">. </w:t>
            </w:r>
          </w:p>
          <w:p w14:paraId="66E2ED7C" w14:textId="77777777" w:rsidR="003F5967" w:rsidRPr="00710714" w:rsidRDefault="003F5967" w:rsidP="00D87B0C">
            <w:pPr>
              <w:rPr>
                <w:bCs/>
                <w:szCs w:val="22"/>
                <w:lang w:eastAsia="en-AU"/>
              </w:rPr>
            </w:pPr>
            <w:r>
              <w:rPr>
                <w:bCs/>
                <w:szCs w:val="22"/>
                <w:lang w:eastAsia="en-AU"/>
              </w:rPr>
              <w:t xml:space="preserve">For more information, or to check the </w:t>
            </w:r>
            <w:proofErr w:type="spellStart"/>
            <w:r>
              <w:rPr>
                <w:bCs/>
                <w:szCs w:val="22"/>
                <w:lang w:eastAsia="en-AU"/>
              </w:rPr>
              <w:t>WaterMark</w:t>
            </w:r>
            <w:proofErr w:type="spellEnd"/>
            <w:r>
              <w:rPr>
                <w:bCs/>
                <w:szCs w:val="22"/>
                <w:lang w:eastAsia="en-AU"/>
              </w:rPr>
              <w:t xml:space="preserve"> Product Database, visit: watermark.abcb.gov.au/look.</w:t>
            </w:r>
          </w:p>
        </w:tc>
      </w:tr>
    </w:tbl>
    <w:p w14:paraId="68910035" w14:textId="51E97926" w:rsidR="008C5A5E" w:rsidRDefault="008C5A5E" w:rsidP="007B0396">
      <w:bookmarkStart w:id="0" w:name="_GoBack"/>
      <w:bookmarkEnd w:id="0"/>
    </w:p>
    <w:sectPr w:rsidR="008C5A5E" w:rsidSect="00E93AAE">
      <w:headerReference w:type="default" r:id="rId8"/>
      <w:footerReference w:type="default" r:id="rId9"/>
      <w:pgSz w:w="11900" w:h="16840"/>
      <w:pgMar w:top="1843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97E39" w14:textId="77777777" w:rsidR="00641EDC" w:rsidRDefault="00641EDC" w:rsidP="00DB1B98">
      <w:r>
        <w:separator/>
      </w:r>
    </w:p>
  </w:endnote>
  <w:endnote w:type="continuationSeparator" w:id="0">
    <w:p w14:paraId="46340D62" w14:textId="77777777" w:rsidR="00641EDC" w:rsidRDefault="00641EDC" w:rsidP="00DB1B98">
      <w:r>
        <w:continuationSeparator/>
      </w:r>
    </w:p>
  </w:endnote>
  <w:endnote w:type="continuationNotice" w:id="1">
    <w:p w14:paraId="4B0B2DCA" w14:textId="77777777" w:rsidR="00641EDC" w:rsidRDefault="00641ED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hitney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99605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37825E" w14:textId="10BAE9FB" w:rsidR="00C239EC" w:rsidRDefault="00C239EC" w:rsidP="005310F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A1598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6FD8B6EC" w14:textId="3B6958CB" w:rsidR="00C239EC" w:rsidRDefault="00C239EC" w:rsidP="009C11F5">
    <w:pPr>
      <w:pStyle w:val="Footer"/>
      <w:ind w:right="360"/>
    </w:pPr>
    <w:r>
      <w:t>L</w:t>
    </w:r>
    <w:r w:rsidR="001516AC">
      <w:t>OOK</w:t>
    </w:r>
    <w:r>
      <w:t xml:space="preserve"> for the </w:t>
    </w:r>
    <w:proofErr w:type="spellStart"/>
    <w:r>
      <w:t>WaterMark</w:t>
    </w:r>
    <w:proofErr w:type="spellEnd"/>
    <w:r>
      <w:t xml:space="preserve"> </w:t>
    </w:r>
    <w:r w:rsidR="001516AC">
      <w:t>–</w:t>
    </w:r>
    <w:r>
      <w:t xml:space="preserve"> Database</w:t>
    </w:r>
    <w:r w:rsidR="001516AC">
      <w:t xml:space="preserve"> Campaign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39D70" w14:textId="77777777" w:rsidR="00641EDC" w:rsidRDefault="00641EDC" w:rsidP="00DB1B98">
      <w:r>
        <w:separator/>
      </w:r>
    </w:p>
  </w:footnote>
  <w:footnote w:type="continuationSeparator" w:id="0">
    <w:p w14:paraId="42210B6B" w14:textId="77777777" w:rsidR="00641EDC" w:rsidRDefault="00641EDC" w:rsidP="00DB1B98">
      <w:r>
        <w:continuationSeparator/>
      </w:r>
    </w:p>
  </w:footnote>
  <w:footnote w:type="continuationNotice" w:id="1">
    <w:p w14:paraId="41463731" w14:textId="77777777" w:rsidR="00641EDC" w:rsidRDefault="00641ED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06B79" w14:textId="03CB5972" w:rsidR="00C239EC" w:rsidRDefault="00C239EC" w:rsidP="00465725">
    <w:pPr>
      <w:pStyle w:val="Header"/>
      <w:jc w:val="right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134B0E9" wp14:editId="0279DA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964800"/>
          <wp:effectExtent l="0" t="0" r="0" b="635"/>
          <wp:wrapNone/>
          <wp:docPr id="17" name="Picture 17" descr="A picture containing wa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asthead_v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FE8F5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C1288B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048CD8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4E45203"/>
    <w:multiLevelType w:val="multilevel"/>
    <w:tmpl w:val="C5EEE57C"/>
    <w:styleLink w:val="ListLetter"/>
    <w:lvl w:ilvl="0">
      <w:start w:val="1"/>
      <w:numFmt w:val="upperLetter"/>
      <w:pStyle w:val="List2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C62581"/>
    <w:multiLevelType w:val="hybridMultilevel"/>
    <w:tmpl w:val="4F666ACA"/>
    <w:lvl w:ilvl="0" w:tplc="1FF05B9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B72F4"/>
    <w:multiLevelType w:val="multilevel"/>
    <w:tmpl w:val="57B6678C"/>
    <w:styleLink w:val="ListNumbers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6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6.%7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687962"/>
    <w:multiLevelType w:val="hybridMultilevel"/>
    <w:tmpl w:val="D04468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76683"/>
    <w:multiLevelType w:val="hybridMultilevel"/>
    <w:tmpl w:val="D4F8C8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01BCA"/>
    <w:multiLevelType w:val="multilevel"/>
    <w:tmpl w:val="0A86193E"/>
    <w:styleLink w:val="1ai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53240A0"/>
    <w:multiLevelType w:val="multilevel"/>
    <w:tmpl w:val="780CC2E4"/>
    <w:numStyleLink w:val="ListBullets"/>
  </w:abstractNum>
  <w:abstractNum w:abstractNumId="10" w15:restartNumberingAfterBreak="0">
    <w:nsid w:val="19882966"/>
    <w:multiLevelType w:val="hybridMultilevel"/>
    <w:tmpl w:val="68B8DCF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62E3D"/>
    <w:multiLevelType w:val="multilevel"/>
    <w:tmpl w:val="57B6678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6.%7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DF062D"/>
    <w:multiLevelType w:val="hybridMultilevel"/>
    <w:tmpl w:val="41F02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C3D24"/>
    <w:multiLevelType w:val="hybridMultilevel"/>
    <w:tmpl w:val="61103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B2C98"/>
    <w:multiLevelType w:val="multilevel"/>
    <w:tmpl w:val="C5EEE57C"/>
    <w:numStyleLink w:val="ListLetter"/>
  </w:abstractNum>
  <w:abstractNum w:abstractNumId="15" w15:restartNumberingAfterBreak="0">
    <w:nsid w:val="500C1D4C"/>
    <w:multiLevelType w:val="multilevel"/>
    <w:tmpl w:val="23B64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77D16"/>
    <w:multiLevelType w:val="multilevel"/>
    <w:tmpl w:val="780CC2E4"/>
    <w:numStyleLink w:val="ListBullets"/>
  </w:abstractNum>
  <w:abstractNum w:abstractNumId="17" w15:restartNumberingAfterBreak="0">
    <w:nsid w:val="59B77A41"/>
    <w:multiLevelType w:val="multilevel"/>
    <w:tmpl w:val="C5EEE57C"/>
    <w:numStyleLink w:val="ListLetter"/>
  </w:abstractNum>
  <w:abstractNum w:abstractNumId="18" w15:restartNumberingAfterBreak="0">
    <w:nsid w:val="5CB30919"/>
    <w:multiLevelType w:val="multilevel"/>
    <w:tmpl w:val="CBEA4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E795B"/>
    <w:multiLevelType w:val="hybridMultilevel"/>
    <w:tmpl w:val="1B6436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A63C0"/>
    <w:multiLevelType w:val="multilevel"/>
    <w:tmpl w:val="780CC2E4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283"/>
      </w:pPr>
      <w:rPr>
        <w:rFonts w:ascii="Tahoma" w:hAnsi="Tahoma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851"/>
        </w:tabs>
        <w:ind w:left="851" w:hanging="284"/>
      </w:pPr>
      <w:rPr>
        <w:rFonts w:ascii="Tahoma" w:hAnsi="Tahoma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34D5F9B"/>
    <w:multiLevelType w:val="hybridMultilevel"/>
    <w:tmpl w:val="00B0A8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E59D6"/>
    <w:multiLevelType w:val="multilevel"/>
    <w:tmpl w:val="EE12C04C"/>
    <w:lvl w:ilvl="0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523BE"/>
    <w:multiLevelType w:val="multilevel"/>
    <w:tmpl w:val="57B6678C"/>
    <w:numStyleLink w:val="ListNumbers2"/>
  </w:abstractNum>
  <w:abstractNum w:abstractNumId="24" w15:restartNumberingAfterBreak="0">
    <w:nsid w:val="6CC47A9C"/>
    <w:multiLevelType w:val="hybridMultilevel"/>
    <w:tmpl w:val="8FECC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B472E"/>
    <w:multiLevelType w:val="hybridMultilevel"/>
    <w:tmpl w:val="C0B42DEE"/>
    <w:lvl w:ilvl="0" w:tplc="DD826084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F62F1"/>
    <w:multiLevelType w:val="hybridMultilevel"/>
    <w:tmpl w:val="1A9C21A6"/>
    <w:lvl w:ilvl="0" w:tplc="4BF800BA">
      <w:start w:val="1"/>
      <w:numFmt w:val="decimal"/>
      <w:pStyle w:val="Normal-Tables-ListNumber"/>
      <w:lvlText w:val="%1."/>
      <w:lvlJc w:val="left"/>
      <w:pPr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12DDC"/>
    <w:multiLevelType w:val="multilevel"/>
    <w:tmpl w:val="1CCE64F2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739" w:hanging="2739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374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7B7F0798"/>
    <w:multiLevelType w:val="multilevel"/>
    <w:tmpl w:val="780CC2E4"/>
    <w:numStyleLink w:val="ListBullets"/>
  </w:abstractNum>
  <w:num w:numId="1">
    <w:abstractNumId w:val="27"/>
  </w:num>
  <w:num w:numId="2">
    <w:abstractNumId w:val="26"/>
  </w:num>
  <w:num w:numId="3">
    <w:abstractNumId w:val="20"/>
  </w:num>
  <w:num w:numId="4">
    <w:abstractNumId w:val="9"/>
  </w:num>
  <w:num w:numId="5">
    <w:abstractNumId w:val="8"/>
  </w:num>
  <w:num w:numId="6">
    <w:abstractNumId w:val="5"/>
  </w:num>
  <w:num w:numId="7">
    <w:abstractNumId w:val="23"/>
  </w:num>
  <w:num w:numId="8">
    <w:abstractNumId w:val="15"/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18"/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26"/>
    <w:lvlOverride w:ilvl="0">
      <w:startOverride w:val="1"/>
    </w:lvlOverride>
  </w:num>
  <w:num w:numId="16">
    <w:abstractNumId w:val="2"/>
  </w:num>
  <w:num w:numId="17">
    <w:abstractNumId w:val="1"/>
  </w:num>
  <w:num w:numId="18">
    <w:abstractNumId w:val="11"/>
  </w:num>
  <w:num w:numId="19">
    <w:abstractNumId w:val="4"/>
  </w:num>
  <w:num w:numId="20">
    <w:abstractNumId w:val="26"/>
    <w:lvlOverride w:ilvl="0">
      <w:startOverride w:val="1"/>
    </w:lvlOverride>
  </w:num>
  <w:num w:numId="21">
    <w:abstractNumId w:val="26"/>
    <w:lvlOverride w:ilvl="0">
      <w:startOverride w:val="1"/>
    </w:lvlOverride>
  </w:num>
  <w:num w:numId="22">
    <w:abstractNumId w:val="26"/>
    <w:lvlOverride w:ilvl="0">
      <w:startOverride w:val="1"/>
    </w:lvlOverride>
  </w:num>
  <w:num w:numId="23">
    <w:abstractNumId w:val="26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6"/>
    <w:lvlOverride w:ilvl="0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0"/>
  </w:num>
  <w:num w:numId="29">
    <w:abstractNumId w:val="25"/>
  </w:num>
  <w:num w:numId="30">
    <w:abstractNumId w:val="3"/>
  </w:num>
  <w:num w:numId="31">
    <w:abstractNumId w:val="25"/>
    <w:lvlOverride w:ilvl="0">
      <w:lvl w:ilvl="0" w:tplc="DD826084">
        <w:start w:val="1"/>
        <w:numFmt w:val="upperLetter"/>
        <w:lvlText w:val="%1.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  <w:lvlOverride w:ilvl="1">
      <w:lvl w:ilvl="1" w:tplc="04090019">
        <w:start w:val="1"/>
        <w:numFmt w:val="upperLetter"/>
        <w:lvlText w:val="%2."/>
        <w:lvlJc w:val="left"/>
        <w:pPr>
          <w:tabs>
            <w:tab w:val="num" w:pos="567"/>
          </w:tabs>
          <w:ind w:left="567" w:hanging="283"/>
        </w:pPr>
        <w:rPr>
          <w:rFonts w:hint="default"/>
        </w:rPr>
      </w:lvl>
    </w:lvlOverride>
    <w:lvlOverride w:ilvl="2">
      <w:lvl w:ilvl="2" w:tplc="0409001B">
        <w:start w:val="1"/>
        <w:numFmt w:val="lowerLetter"/>
        <w:lvlText w:val="%3."/>
        <w:lvlJc w:val="left"/>
        <w:pPr>
          <w:tabs>
            <w:tab w:val="num" w:pos="851"/>
          </w:tabs>
          <w:ind w:left="851" w:hanging="284"/>
        </w:pPr>
        <w:rPr>
          <w:rFonts w:hint="default"/>
        </w:rPr>
      </w:lvl>
    </w:lvlOverride>
    <w:lvlOverride w:ilvl="3">
      <w:lvl w:ilvl="3" w:tplc="0409000F">
        <w:start w:val="1"/>
        <w:numFmt w:val="none"/>
        <w:lvlText w:val="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90019">
        <w:start w:val="1"/>
        <w:numFmt w:val="none"/>
        <w:lvlText w:val="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9001B">
        <w:start w:val="1"/>
        <w:numFmt w:val="none"/>
        <w:lvlText w:val="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9000F">
        <w:start w:val="1"/>
        <w:numFmt w:val="none"/>
        <w:lvlText w:val="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90019">
        <w:start w:val="1"/>
        <w:numFmt w:val="none"/>
        <w:lvlText w:val="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9001B">
        <w:start w:val="1"/>
        <w:numFmt w:val="none"/>
        <w:lvlText w:val="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22"/>
  </w:num>
  <w:num w:numId="33">
    <w:abstractNumId w:val="17"/>
  </w:num>
  <w:num w:numId="34">
    <w:abstractNumId w:val="14"/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16"/>
  </w:num>
  <w:num w:numId="39">
    <w:abstractNumId w:val="28"/>
  </w:num>
  <w:num w:numId="40">
    <w:abstractNumId w:val="6"/>
  </w:num>
  <w:num w:numId="41">
    <w:abstractNumId w:val="7"/>
  </w:num>
  <w:num w:numId="42">
    <w:abstractNumId w:val="19"/>
  </w:num>
  <w:num w:numId="43">
    <w:abstractNumId w:val="21"/>
  </w:num>
  <w:num w:numId="44">
    <w:abstractNumId w:val="10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2"/>
  </w:num>
  <w:num w:numId="48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284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B98"/>
    <w:rsid w:val="00002554"/>
    <w:rsid w:val="000070AB"/>
    <w:rsid w:val="000103B8"/>
    <w:rsid w:val="0001665A"/>
    <w:rsid w:val="00022D6A"/>
    <w:rsid w:val="00024547"/>
    <w:rsid w:val="000253C8"/>
    <w:rsid w:val="00033223"/>
    <w:rsid w:val="0003789B"/>
    <w:rsid w:val="000431D9"/>
    <w:rsid w:val="0004622A"/>
    <w:rsid w:val="0005197F"/>
    <w:rsid w:val="0005704F"/>
    <w:rsid w:val="00071733"/>
    <w:rsid w:val="000766CE"/>
    <w:rsid w:val="00083738"/>
    <w:rsid w:val="0008692F"/>
    <w:rsid w:val="0009028F"/>
    <w:rsid w:val="00090350"/>
    <w:rsid w:val="00092558"/>
    <w:rsid w:val="00093319"/>
    <w:rsid w:val="000A3DB7"/>
    <w:rsid w:val="000A6985"/>
    <w:rsid w:val="000B0895"/>
    <w:rsid w:val="000B7925"/>
    <w:rsid w:val="000C0BEB"/>
    <w:rsid w:val="000C18BE"/>
    <w:rsid w:val="000D46F9"/>
    <w:rsid w:val="000E032D"/>
    <w:rsid w:val="000E0E7F"/>
    <w:rsid w:val="000E3BD9"/>
    <w:rsid w:val="000E7ACB"/>
    <w:rsid w:val="000F330D"/>
    <w:rsid w:val="000F661B"/>
    <w:rsid w:val="000F7185"/>
    <w:rsid w:val="001178B8"/>
    <w:rsid w:val="001220A6"/>
    <w:rsid w:val="0012294C"/>
    <w:rsid w:val="00124E79"/>
    <w:rsid w:val="001333B9"/>
    <w:rsid w:val="00136614"/>
    <w:rsid w:val="001375C9"/>
    <w:rsid w:val="00142971"/>
    <w:rsid w:val="00142A0A"/>
    <w:rsid w:val="001516AC"/>
    <w:rsid w:val="00156C5A"/>
    <w:rsid w:val="00156D57"/>
    <w:rsid w:val="00161C95"/>
    <w:rsid w:val="00164295"/>
    <w:rsid w:val="00171F2F"/>
    <w:rsid w:val="001748DF"/>
    <w:rsid w:val="00174D83"/>
    <w:rsid w:val="00176CB1"/>
    <w:rsid w:val="00192D15"/>
    <w:rsid w:val="00193B24"/>
    <w:rsid w:val="00193D0D"/>
    <w:rsid w:val="0019554C"/>
    <w:rsid w:val="001A0D68"/>
    <w:rsid w:val="001A1598"/>
    <w:rsid w:val="001B0FC3"/>
    <w:rsid w:val="001B14DC"/>
    <w:rsid w:val="001B778B"/>
    <w:rsid w:val="001C23F8"/>
    <w:rsid w:val="001D1950"/>
    <w:rsid w:val="001D4339"/>
    <w:rsid w:val="001D4C95"/>
    <w:rsid w:val="001E4D70"/>
    <w:rsid w:val="001F102D"/>
    <w:rsid w:val="00204242"/>
    <w:rsid w:val="00205EB2"/>
    <w:rsid w:val="00210899"/>
    <w:rsid w:val="00222AFF"/>
    <w:rsid w:val="00232011"/>
    <w:rsid w:val="00235A45"/>
    <w:rsid w:val="00241326"/>
    <w:rsid w:val="00243328"/>
    <w:rsid w:val="00247876"/>
    <w:rsid w:val="00247ECC"/>
    <w:rsid w:val="0025009D"/>
    <w:rsid w:val="00262B68"/>
    <w:rsid w:val="00262C4C"/>
    <w:rsid w:val="0026559A"/>
    <w:rsid w:val="00270921"/>
    <w:rsid w:val="002757C8"/>
    <w:rsid w:val="00276550"/>
    <w:rsid w:val="00280AA4"/>
    <w:rsid w:val="00291173"/>
    <w:rsid w:val="00291B16"/>
    <w:rsid w:val="002A4532"/>
    <w:rsid w:val="002A4DF3"/>
    <w:rsid w:val="002A536B"/>
    <w:rsid w:val="002A5BBB"/>
    <w:rsid w:val="002B49B4"/>
    <w:rsid w:val="002D4F62"/>
    <w:rsid w:val="002D7CDC"/>
    <w:rsid w:val="002E1299"/>
    <w:rsid w:val="002E1816"/>
    <w:rsid w:val="002F4F97"/>
    <w:rsid w:val="0030498F"/>
    <w:rsid w:val="003059A1"/>
    <w:rsid w:val="00310264"/>
    <w:rsid w:val="0031193A"/>
    <w:rsid w:val="00313E54"/>
    <w:rsid w:val="003240DE"/>
    <w:rsid w:val="00334FFC"/>
    <w:rsid w:val="0035062E"/>
    <w:rsid w:val="00360A57"/>
    <w:rsid w:val="0036105D"/>
    <w:rsid w:val="00363CA8"/>
    <w:rsid w:val="00367A05"/>
    <w:rsid w:val="00371537"/>
    <w:rsid w:val="003737B0"/>
    <w:rsid w:val="003760AA"/>
    <w:rsid w:val="00377287"/>
    <w:rsid w:val="00381C79"/>
    <w:rsid w:val="00383044"/>
    <w:rsid w:val="00384011"/>
    <w:rsid w:val="003904A0"/>
    <w:rsid w:val="00393F48"/>
    <w:rsid w:val="00396E1E"/>
    <w:rsid w:val="00397136"/>
    <w:rsid w:val="003A2BF0"/>
    <w:rsid w:val="003A545F"/>
    <w:rsid w:val="003A5B28"/>
    <w:rsid w:val="003A5EF1"/>
    <w:rsid w:val="003B651C"/>
    <w:rsid w:val="003B7F11"/>
    <w:rsid w:val="003C0566"/>
    <w:rsid w:val="003C434F"/>
    <w:rsid w:val="003C4CE2"/>
    <w:rsid w:val="003D594C"/>
    <w:rsid w:val="003E12F9"/>
    <w:rsid w:val="003E3C80"/>
    <w:rsid w:val="003E5717"/>
    <w:rsid w:val="003E580C"/>
    <w:rsid w:val="003E607E"/>
    <w:rsid w:val="003E6517"/>
    <w:rsid w:val="003E78E8"/>
    <w:rsid w:val="003F000E"/>
    <w:rsid w:val="003F56EE"/>
    <w:rsid w:val="003F5967"/>
    <w:rsid w:val="003F7B86"/>
    <w:rsid w:val="00436D1B"/>
    <w:rsid w:val="00441F62"/>
    <w:rsid w:val="00442E45"/>
    <w:rsid w:val="0044517D"/>
    <w:rsid w:val="00453C37"/>
    <w:rsid w:val="00465725"/>
    <w:rsid w:val="004661D7"/>
    <w:rsid w:val="004771D1"/>
    <w:rsid w:val="00480A1F"/>
    <w:rsid w:val="00490DBF"/>
    <w:rsid w:val="00491AD9"/>
    <w:rsid w:val="004960D2"/>
    <w:rsid w:val="004970FA"/>
    <w:rsid w:val="004A6A65"/>
    <w:rsid w:val="004B2EB2"/>
    <w:rsid w:val="004C09C0"/>
    <w:rsid w:val="004C2A23"/>
    <w:rsid w:val="004C38FB"/>
    <w:rsid w:val="004C516C"/>
    <w:rsid w:val="004D0007"/>
    <w:rsid w:val="004D0E61"/>
    <w:rsid w:val="004D637C"/>
    <w:rsid w:val="004D6606"/>
    <w:rsid w:val="004D736A"/>
    <w:rsid w:val="004E16C9"/>
    <w:rsid w:val="004E1B19"/>
    <w:rsid w:val="004E27F3"/>
    <w:rsid w:val="004E301E"/>
    <w:rsid w:val="004F13FD"/>
    <w:rsid w:val="00506EEB"/>
    <w:rsid w:val="005178DB"/>
    <w:rsid w:val="00526ECE"/>
    <w:rsid w:val="005310F3"/>
    <w:rsid w:val="005327E5"/>
    <w:rsid w:val="0053667F"/>
    <w:rsid w:val="00540237"/>
    <w:rsid w:val="00541E84"/>
    <w:rsid w:val="00556577"/>
    <w:rsid w:val="00557D50"/>
    <w:rsid w:val="005601E1"/>
    <w:rsid w:val="005613A8"/>
    <w:rsid w:val="00563F7B"/>
    <w:rsid w:val="0056708A"/>
    <w:rsid w:val="0057385D"/>
    <w:rsid w:val="005746EF"/>
    <w:rsid w:val="0057557D"/>
    <w:rsid w:val="0057636C"/>
    <w:rsid w:val="005768CC"/>
    <w:rsid w:val="00592770"/>
    <w:rsid w:val="005A04AD"/>
    <w:rsid w:val="005A161D"/>
    <w:rsid w:val="005A429B"/>
    <w:rsid w:val="005C21DB"/>
    <w:rsid w:val="005C3683"/>
    <w:rsid w:val="005C5491"/>
    <w:rsid w:val="005D7EB4"/>
    <w:rsid w:val="005E05DB"/>
    <w:rsid w:val="005E0FA3"/>
    <w:rsid w:val="005E4EC4"/>
    <w:rsid w:val="005F3F36"/>
    <w:rsid w:val="00602C4D"/>
    <w:rsid w:val="00602DE8"/>
    <w:rsid w:val="006036A0"/>
    <w:rsid w:val="0060408E"/>
    <w:rsid w:val="006203BE"/>
    <w:rsid w:val="00627400"/>
    <w:rsid w:val="00627CFD"/>
    <w:rsid w:val="0063685E"/>
    <w:rsid w:val="006379DA"/>
    <w:rsid w:val="00641EDC"/>
    <w:rsid w:val="00644D70"/>
    <w:rsid w:val="00645557"/>
    <w:rsid w:val="00647D31"/>
    <w:rsid w:val="006560A0"/>
    <w:rsid w:val="00666F35"/>
    <w:rsid w:val="006738C4"/>
    <w:rsid w:val="00695702"/>
    <w:rsid w:val="006A25FA"/>
    <w:rsid w:val="006C1F2B"/>
    <w:rsid w:val="006D247B"/>
    <w:rsid w:val="006D49D1"/>
    <w:rsid w:val="006D6BDD"/>
    <w:rsid w:val="006D78BF"/>
    <w:rsid w:val="006E5C2B"/>
    <w:rsid w:val="006F0ACD"/>
    <w:rsid w:val="006F4181"/>
    <w:rsid w:val="006F4299"/>
    <w:rsid w:val="006F55A7"/>
    <w:rsid w:val="00702BE5"/>
    <w:rsid w:val="007065AF"/>
    <w:rsid w:val="00710714"/>
    <w:rsid w:val="00710B37"/>
    <w:rsid w:val="00717445"/>
    <w:rsid w:val="00723692"/>
    <w:rsid w:val="0073304D"/>
    <w:rsid w:val="007337C8"/>
    <w:rsid w:val="00733EC2"/>
    <w:rsid w:val="0075086E"/>
    <w:rsid w:val="00754AAA"/>
    <w:rsid w:val="007610CD"/>
    <w:rsid w:val="007636C1"/>
    <w:rsid w:val="007657C6"/>
    <w:rsid w:val="00767838"/>
    <w:rsid w:val="00771824"/>
    <w:rsid w:val="0078046A"/>
    <w:rsid w:val="00782D09"/>
    <w:rsid w:val="00783568"/>
    <w:rsid w:val="0078390B"/>
    <w:rsid w:val="00784557"/>
    <w:rsid w:val="00787197"/>
    <w:rsid w:val="007964B6"/>
    <w:rsid w:val="00796F0B"/>
    <w:rsid w:val="007A3F46"/>
    <w:rsid w:val="007B0396"/>
    <w:rsid w:val="007B2F1B"/>
    <w:rsid w:val="007B6027"/>
    <w:rsid w:val="007C2DAC"/>
    <w:rsid w:val="007C4255"/>
    <w:rsid w:val="007C4E18"/>
    <w:rsid w:val="007C60A4"/>
    <w:rsid w:val="007F4382"/>
    <w:rsid w:val="007F7F96"/>
    <w:rsid w:val="00805C27"/>
    <w:rsid w:val="0081373A"/>
    <w:rsid w:val="00817E8C"/>
    <w:rsid w:val="00820CDA"/>
    <w:rsid w:val="00823CAB"/>
    <w:rsid w:val="0082559C"/>
    <w:rsid w:val="00825BAC"/>
    <w:rsid w:val="00831ABA"/>
    <w:rsid w:val="008325FB"/>
    <w:rsid w:val="00833054"/>
    <w:rsid w:val="008343D5"/>
    <w:rsid w:val="00836C05"/>
    <w:rsid w:val="008413E1"/>
    <w:rsid w:val="00842ECE"/>
    <w:rsid w:val="00851BD0"/>
    <w:rsid w:val="00853D28"/>
    <w:rsid w:val="00862E64"/>
    <w:rsid w:val="00872220"/>
    <w:rsid w:val="00874B3D"/>
    <w:rsid w:val="00884141"/>
    <w:rsid w:val="008867D1"/>
    <w:rsid w:val="008944CB"/>
    <w:rsid w:val="008A178F"/>
    <w:rsid w:val="008A1FC1"/>
    <w:rsid w:val="008A6062"/>
    <w:rsid w:val="008B4397"/>
    <w:rsid w:val="008B6E52"/>
    <w:rsid w:val="008C43E7"/>
    <w:rsid w:val="008C5A5E"/>
    <w:rsid w:val="008C6E61"/>
    <w:rsid w:val="008D1DED"/>
    <w:rsid w:val="008D5C10"/>
    <w:rsid w:val="008E0A1A"/>
    <w:rsid w:val="008E44FC"/>
    <w:rsid w:val="008E5F43"/>
    <w:rsid w:val="00903A29"/>
    <w:rsid w:val="00905E58"/>
    <w:rsid w:val="00911897"/>
    <w:rsid w:val="009165BA"/>
    <w:rsid w:val="00932F54"/>
    <w:rsid w:val="00934B7E"/>
    <w:rsid w:val="00935E04"/>
    <w:rsid w:val="009379FC"/>
    <w:rsid w:val="00941D9A"/>
    <w:rsid w:val="00941E1A"/>
    <w:rsid w:val="00944ED5"/>
    <w:rsid w:val="00954C7D"/>
    <w:rsid w:val="009578A9"/>
    <w:rsid w:val="009633D7"/>
    <w:rsid w:val="00965C0A"/>
    <w:rsid w:val="00966D51"/>
    <w:rsid w:val="00982612"/>
    <w:rsid w:val="0099438F"/>
    <w:rsid w:val="009A4818"/>
    <w:rsid w:val="009A7ACE"/>
    <w:rsid w:val="009B4C05"/>
    <w:rsid w:val="009C11F5"/>
    <w:rsid w:val="009C3B4A"/>
    <w:rsid w:val="009D0817"/>
    <w:rsid w:val="009D3F2C"/>
    <w:rsid w:val="009E6720"/>
    <w:rsid w:val="009F09B4"/>
    <w:rsid w:val="00A0114F"/>
    <w:rsid w:val="00A117BA"/>
    <w:rsid w:val="00A24587"/>
    <w:rsid w:val="00A27ADA"/>
    <w:rsid w:val="00A3226D"/>
    <w:rsid w:val="00A35A8E"/>
    <w:rsid w:val="00A36D3E"/>
    <w:rsid w:val="00A37A55"/>
    <w:rsid w:val="00A4016F"/>
    <w:rsid w:val="00A51B52"/>
    <w:rsid w:val="00A54CB2"/>
    <w:rsid w:val="00A554C2"/>
    <w:rsid w:val="00A555EC"/>
    <w:rsid w:val="00A56D07"/>
    <w:rsid w:val="00A83E8A"/>
    <w:rsid w:val="00A85330"/>
    <w:rsid w:val="00A86775"/>
    <w:rsid w:val="00A87980"/>
    <w:rsid w:val="00A9295F"/>
    <w:rsid w:val="00A95EDF"/>
    <w:rsid w:val="00AA17BA"/>
    <w:rsid w:val="00AA505B"/>
    <w:rsid w:val="00AA595B"/>
    <w:rsid w:val="00AB54F6"/>
    <w:rsid w:val="00AD0810"/>
    <w:rsid w:val="00AE778B"/>
    <w:rsid w:val="00AE7A7F"/>
    <w:rsid w:val="00AF179D"/>
    <w:rsid w:val="00AF54F2"/>
    <w:rsid w:val="00B16532"/>
    <w:rsid w:val="00B336B7"/>
    <w:rsid w:val="00B33FDA"/>
    <w:rsid w:val="00B40108"/>
    <w:rsid w:val="00B56597"/>
    <w:rsid w:val="00B62482"/>
    <w:rsid w:val="00B63E4A"/>
    <w:rsid w:val="00B82A38"/>
    <w:rsid w:val="00B847BC"/>
    <w:rsid w:val="00B92415"/>
    <w:rsid w:val="00B9769E"/>
    <w:rsid w:val="00BA7149"/>
    <w:rsid w:val="00BB72CD"/>
    <w:rsid w:val="00BC0129"/>
    <w:rsid w:val="00BC402C"/>
    <w:rsid w:val="00BC5F44"/>
    <w:rsid w:val="00BC78EC"/>
    <w:rsid w:val="00BD00CE"/>
    <w:rsid w:val="00BD2062"/>
    <w:rsid w:val="00BD2373"/>
    <w:rsid w:val="00BD5F7F"/>
    <w:rsid w:val="00BE2F29"/>
    <w:rsid w:val="00BE4DD0"/>
    <w:rsid w:val="00BE7877"/>
    <w:rsid w:val="00BF38A3"/>
    <w:rsid w:val="00BF588B"/>
    <w:rsid w:val="00BF7CC8"/>
    <w:rsid w:val="00C056C6"/>
    <w:rsid w:val="00C05CF3"/>
    <w:rsid w:val="00C066CF"/>
    <w:rsid w:val="00C16964"/>
    <w:rsid w:val="00C21B6C"/>
    <w:rsid w:val="00C239EC"/>
    <w:rsid w:val="00C23CA0"/>
    <w:rsid w:val="00C26CEB"/>
    <w:rsid w:val="00C30FC8"/>
    <w:rsid w:val="00C36045"/>
    <w:rsid w:val="00C37490"/>
    <w:rsid w:val="00C4202D"/>
    <w:rsid w:val="00C57E03"/>
    <w:rsid w:val="00C60005"/>
    <w:rsid w:val="00C607EB"/>
    <w:rsid w:val="00C77338"/>
    <w:rsid w:val="00C803FC"/>
    <w:rsid w:val="00C92C00"/>
    <w:rsid w:val="00C933DE"/>
    <w:rsid w:val="00C96B69"/>
    <w:rsid w:val="00C974A4"/>
    <w:rsid w:val="00CA5AE3"/>
    <w:rsid w:val="00CA5D96"/>
    <w:rsid w:val="00CA6310"/>
    <w:rsid w:val="00CB0295"/>
    <w:rsid w:val="00CB65E2"/>
    <w:rsid w:val="00CC215A"/>
    <w:rsid w:val="00CC5B48"/>
    <w:rsid w:val="00CD5ED9"/>
    <w:rsid w:val="00CD6FF7"/>
    <w:rsid w:val="00CD7ACD"/>
    <w:rsid w:val="00CE290B"/>
    <w:rsid w:val="00CF1FF7"/>
    <w:rsid w:val="00CF5198"/>
    <w:rsid w:val="00CF7DEE"/>
    <w:rsid w:val="00D004B4"/>
    <w:rsid w:val="00D05CB9"/>
    <w:rsid w:val="00D11732"/>
    <w:rsid w:val="00D146E0"/>
    <w:rsid w:val="00D273E0"/>
    <w:rsid w:val="00D34A0B"/>
    <w:rsid w:val="00D415AC"/>
    <w:rsid w:val="00D5160F"/>
    <w:rsid w:val="00D64702"/>
    <w:rsid w:val="00D66ED7"/>
    <w:rsid w:val="00D7001C"/>
    <w:rsid w:val="00D70EEF"/>
    <w:rsid w:val="00D748CF"/>
    <w:rsid w:val="00DA0E0E"/>
    <w:rsid w:val="00DA45CE"/>
    <w:rsid w:val="00DA653A"/>
    <w:rsid w:val="00DA790B"/>
    <w:rsid w:val="00DB1B98"/>
    <w:rsid w:val="00DB2813"/>
    <w:rsid w:val="00DB368C"/>
    <w:rsid w:val="00DC0B59"/>
    <w:rsid w:val="00DC24F2"/>
    <w:rsid w:val="00DD07AA"/>
    <w:rsid w:val="00DD0B4F"/>
    <w:rsid w:val="00DE3105"/>
    <w:rsid w:val="00DE3852"/>
    <w:rsid w:val="00DF1823"/>
    <w:rsid w:val="00DF5C53"/>
    <w:rsid w:val="00E07806"/>
    <w:rsid w:val="00E10897"/>
    <w:rsid w:val="00E31D18"/>
    <w:rsid w:val="00E4122A"/>
    <w:rsid w:val="00E425A4"/>
    <w:rsid w:val="00E474C4"/>
    <w:rsid w:val="00E60593"/>
    <w:rsid w:val="00E6102C"/>
    <w:rsid w:val="00E61758"/>
    <w:rsid w:val="00E769C9"/>
    <w:rsid w:val="00E76B62"/>
    <w:rsid w:val="00E8185F"/>
    <w:rsid w:val="00E83BAB"/>
    <w:rsid w:val="00E87518"/>
    <w:rsid w:val="00E930A2"/>
    <w:rsid w:val="00E93AAE"/>
    <w:rsid w:val="00E9618F"/>
    <w:rsid w:val="00E97DB2"/>
    <w:rsid w:val="00EA25BF"/>
    <w:rsid w:val="00EC142B"/>
    <w:rsid w:val="00EE167B"/>
    <w:rsid w:val="00EE183B"/>
    <w:rsid w:val="00EE46DE"/>
    <w:rsid w:val="00EF0ACE"/>
    <w:rsid w:val="00EF0F03"/>
    <w:rsid w:val="00EF0F10"/>
    <w:rsid w:val="00EF37F0"/>
    <w:rsid w:val="00EF4A72"/>
    <w:rsid w:val="00EF6465"/>
    <w:rsid w:val="00F17C8A"/>
    <w:rsid w:val="00F20E52"/>
    <w:rsid w:val="00F25628"/>
    <w:rsid w:val="00F31AD3"/>
    <w:rsid w:val="00F3264C"/>
    <w:rsid w:val="00F426DC"/>
    <w:rsid w:val="00F43516"/>
    <w:rsid w:val="00F47686"/>
    <w:rsid w:val="00F50D85"/>
    <w:rsid w:val="00F57265"/>
    <w:rsid w:val="00F607F1"/>
    <w:rsid w:val="00F62006"/>
    <w:rsid w:val="00F62028"/>
    <w:rsid w:val="00F62777"/>
    <w:rsid w:val="00F67CC4"/>
    <w:rsid w:val="00F719E4"/>
    <w:rsid w:val="00F726E4"/>
    <w:rsid w:val="00F7401E"/>
    <w:rsid w:val="00F747EB"/>
    <w:rsid w:val="00F77776"/>
    <w:rsid w:val="00F82E27"/>
    <w:rsid w:val="00F8470E"/>
    <w:rsid w:val="00F86910"/>
    <w:rsid w:val="00F86CDC"/>
    <w:rsid w:val="00FB7471"/>
    <w:rsid w:val="00FD1719"/>
    <w:rsid w:val="00FD1865"/>
    <w:rsid w:val="00FD214A"/>
    <w:rsid w:val="00FD7087"/>
    <w:rsid w:val="00FE25F8"/>
    <w:rsid w:val="00FE4878"/>
    <w:rsid w:val="00FE7582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4CA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295"/>
    <w:pPr>
      <w:tabs>
        <w:tab w:val="left" w:pos="284"/>
        <w:tab w:val="left" w:pos="567"/>
        <w:tab w:val="left" w:pos="851"/>
      </w:tabs>
      <w:spacing w:after="1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D68"/>
    <w:pPr>
      <w:keepNext/>
      <w:keepLines/>
      <w:spacing w:after="440"/>
      <w:outlineLvl w:val="0"/>
    </w:pPr>
    <w:rPr>
      <w:rFonts w:eastAsiaTheme="majorEastAsia" w:cstheme="majorBidi"/>
      <w:b/>
      <w:bCs/>
      <w:color w:val="2E2E92" w:themeColor="text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970FA"/>
    <w:pPr>
      <w:tabs>
        <w:tab w:val="clear" w:pos="284"/>
        <w:tab w:val="clear" w:pos="567"/>
        <w:tab w:val="clear" w:pos="851"/>
      </w:tabs>
      <w:spacing w:before="320" w:after="160"/>
      <w:outlineLvl w:val="1"/>
    </w:pPr>
    <w:rPr>
      <w:bCs w:val="0"/>
      <w:color w:val="2E74B5" w:themeColor="accent5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A0D68"/>
    <w:pPr>
      <w:spacing w:before="0"/>
      <w:outlineLvl w:val="2"/>
    </w:pPr>
    <w:rPr>
      <w:bCs/>
      <w:color w:val="2E2E92" w:themeColor="text2"/>
      <w:sz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F43516"/>
    <w:pPr>
      <w:outlineLvl w:val="3"/>
    </w:pPr>
    <w:rPr>
      <w:bCs w:val="0"/>
      <w:iCs/>
      <w:color w:val="auto"/>
      <w:sz w:val="20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F43516"/>
    <w:pPr>
      <w:outlineLvl w:val="4"/>
    </w:pPr>
    <w:rPr>
      <w:i/>
    </w:rPr>
  </w:style>
  <w:style w:type="paragraph" w:styleId="Heading6">
    <w:name w:val="heading 6"/>
    <w:basedOn w:val="Heading2"/>
    <w:next w:val="Normal"/>
    <w:link w:val="Heading6Char"/>
    <w:uiPriority w:val="9"/>
    <w:unhideWhenUsed/>
    <w:qFormat/>
    <w:rsid w:val="00E87518"/>
    <w:pPr>
      <w:numPr>
        <w:ilvl w:val="5"/>
        <w:numId w:val="7"/>
      </w:numPr>
      <w:outlineLvl w:val="5"/>
    </w:pPr>
    <w:rPr>
      <w:iCs/>
    </w:rPr>
  </w:style>
  <w:style w:type="paragraph" w:styleId="Heading7">
    <w:name w:val="heading 7"/>
    <w:basedOn w:val="Heading3"/>
    <w:next w:val="Normal"/>
    <w:link w:val="Heading7Char"/>
    <w:uiPriority w:val="9"/>
    <w:unhideWhenUsed/>
    <w:qFormat/>
    <w:rsid w:val="004E16C9"/>
    <w:pPr>
      <w:numPr>
        <w:ilvl w:val="6"/>
        <w:numId w:val="7"/>
      </w:numPr>
      <w:outlineLvl w:val="6"/>
    </w:pPr>
    <w:rPr>
      <w:iCs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1A0D68"/>
    <w:pPr>
      <w:pBdr>
        <w:top w:val="single" w:sz="24" w:space="12" w:color="2E2E92" w:themeColor="text2"/>
      </w:pBdr>
      <w:tabs>
        <w:tab w:val="clear" w:pos="284"/>
        <w:tab w:val="clear" w:pos="567"/>
        <w:tab w:val="clear" w:pos="851"/>
      </w:tabs>
      <w:spacing w:after="320"/>
      <w:outlineLvl w:val="7"/>
    </w:pPr>
    <w:rPr>
      <w:b w:val="0"/>
      <w:sz w:val="52"/>
      <w:szCs w:val="20"/>
    </w:rPr>
  </w:style>
  <w:style w:type="paragraph" w:styleId="Heading9">
    <w:name w:val="heading 9"/>
    <w:basedOn w:val="Heading1"/>
    <w:next w:val="Normal"/>
    <w:link w:val="Heading9Char"/>
    <w:uiPriority w:val="9"/>
    <w:unhideWhenUsed/>
    <w:qFormat/>
    <w:rsid w:val="004C2A23"/>
    <w:pPr>
      <w:tabs>
        <w:tab w:val="clear" w:pos="284"/>
        <w:tab w:val="clear" w:pos="567"/>
        <w:tab w:val="clear" w:pos="851"/>
      </w:tabs>
      <w:spacing w:after="200"/>
      <w:outlineLvl w:val="8"/>
    </w:pPr>
    <w:rPr>
      <w:b w:val="0"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B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B98"/>
  </w:style>
  <w:style w:type="paragraph" w:styleId="Footer">
    <w:name w:val="footer"/>
    <w:basedOn w:val="Normal"/>
    <w:link w:val="FooterChar"/>
    <w:uiPriority w:val="99"/>
    <w:unhideWhenUsed/>
    <w:rsid w:val="006C1F2B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C1F2B"/>
    <w:rPr>
      <w:rFonts w:ascii="Arial" w:hAnsi="Arial"/>
      <w:sz w:val="16"/>
    </w:rPr>
  </w:style>
  <w:style w:type="numbering" w:styleId="1ai">
    <w:name w:val="Outline List 1"/>
    <w:basedOn w:val="NoList"/>
    <w:uiPriority w:val="99"/>
    <w:semiHidden/>
    <w:unhideWhenUsed/>
    <w:rsid w:val="004E16C9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465725"/>
  </w:style>
  <w:style w:type="character" w:customStyle="1" w:styleId="Heading1Char">
    <w:name w:val="Heading 1 Char"/>
    <w:basedOn w:val="DefaultParagraphFont"/>
    <w:link w:val="Heading1"/>
    <w:uiPriority w:val="9"/>
    <w:rsid w:val="001A0D68"/>
    <w:rPr>
      <w:rFonts w:ascii="Calibri" w:eastAsiaTheme="majorEastAsia" w:hAnsi="Calibri" w:cstheme="majorBidi"/>
      <w:b/>
      <w:bCs/>
      <w:color w:val="2E2E92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970FA"/>
    <w:rPr>
      <w:rFonts w:eastAsiaTheme="majorEastAsia" w:cstheme="majorBidi"/>
      <w:b/>
      <w:color w:val="2E74B5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0D68"/>
    <w:rPr>
      <w:rFonts w:ascii="Calibri" w:eastAsiaTheme="majorEastAsia" w:hAnsi="Calibri" w:cstheme="majorBidi"/>
      <w:b/>
      <w:bCs/>
      <w:color w:val="2E2E92" w:themeColor="text2"/>
      <w:sz w:val="2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43516"/>
    <w:rPr>
      <w:rFonts w:ascii="Arial" w:eastAsiaTheme="majorEastAsia" w:hAnsi="Arial" w:cstheme="majorBidi"/>
      <w:b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F43516"/>
    <w:rPr>
      <w:rFonts w:ascii="Arial" w:eastAsiaTheme="majorEastAsia" w:hAnsi="Arial" w:cstheme="majorBidi"/>
      <w:b/>
      <w:i/>
      <w:iCs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1A0D68"/>
    <w:rPr>
      <w:rFonts w:ascii="Calibri" w:eastAsiaTheme="majorEastAsia" w:hAnsi="Calibri" w:cstheme="majorBidi"/>
      <w:bCs/>
      <w:color w:val="2E2E92" w:themeColor="text2"/>
      <w:sz w:val="5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C2A23"/>
    <w:rPr>
      <w:rFonts w:ascii="Arial" w:eastAsiaTheme="majorEastAsia" w:hAnsi="Arial" w:cstheme="majorBidi"/>
      <w:bCs/>
      <w:iCs/>
      <w:color w:val="000000" w:themeColor="text1"/>
      <w:sz w:val="28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4E16C9"/>
    <w:rPr>
      <w:rFonts w:ascii="Arial" w:eastAsiaTheme="majorEastAsia" w:hAnsi="Arial" w:cstheme="majorBidi"/>
      <w:b/>
      <w:bCs/>
      <w:iCs/>
      <w:color w:val="0076AF"/>
      <w:sz w:val="22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A51B52"/>
    <w:pPr>
      <w:tabs>
        <w:tab w:val="clear" w:pos="284"/>
        <w:tab w:val="clear" w:pos="567"/>
        <w:tab w:val="clear" w:pos="851"/>
        <w:tab w:val="right" w:leader="dot" w:pos="9072"/>
      </w:tabs>
      <w:ind w:left="3402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A51B52"/>
    <w:pPr>
      <w:tabs>
        <w:tab w:val="clear" w:pos="284"/>
        <w:tab w:val="clear" w:pos="567"/>
        <w:tab w:val="clear" w:pos="851"/>
        <w:tab w:val="right" w:leader="dot" w:pos="9072"/>
      </w:tabs>
      <w:ind w:left="3402"/>
    </w:pPr>
  </w:style>
  <w:style w:type="paragraph" w:styleId="TOC3">
    <w:name w:val="toc 3"/>
    <w:basedOn w:val="Normal"/>
    <w:next w:val="Normal"/>
    <w:autoRedefine/>
    <w:uiPriority w:val="39"/>
    <w:unhideWhenUsed/>
    <w:rsid w:val="00A54CB2"/>
    <w:pPr>
      <w:tabs>
        <w:tab w:val="clear" w:pos="284"/>
        <w:tab w:val="clear" w:pos="567"/>
        <w:tab w:val="clear" w:pos="851"/>
        <w:tab w:val="right" w:leader="dot" w:pos="9072"/>
      </w:tabs>
      <w:ind w:left="3799"/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823CAB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823CAB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823CAB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823CAB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823CAB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823CAB"/>
    <w:pPr>
      <w:ind w:left="1920"/>
    </w:pPr>
  </w:style>
  <w:style w:type="paragraph" w:styleId="ListBullet">
    <w:name w:val="List Bullet"/>
    <w:basedOn w:val="Normal"/>
    <w:uiPriority w:val="99"/>
    <w:unhideWhenUsed/>
    <w:rsid w:val="00CC215A"/>
    <w:pPr>
      <w:numPr>
        <w:numId w:val="39"/>
      </w:numPr>
    </w:pPr>
  </w:style>
  <w:style w:type="paragraph" w:styleId="ListBullet2">
    <w:name w:val="List Bullet 2"/>
    <w:basedOn w:val="Normal"/>
    <w:unhideWhenUsed/>
    <w:rsid w:val="00556577"/>
    <w:pPr>
      <w:numPr>
        <w:ilvl w:val="1"/>
        <w:numId w:val="39"/>
      </w:numPr>
      <w:tabs>
        <w:tab w:val="clear" w:pos="284"/>
      </w:tabs>
    </w:pPr>
  </w:style>
  <w:style w:type="paragraph" w:styleId="ListBullet3">
    <w:name w:val="List Bullet 3"/>
    <w:basedOn w:val="Normal"/>
    <w:uiPriority w:val="99"/>
    <w:unhideWhenUsed/>
    <w:rsid w:val="00556577"/>
    <w:pPr>
      <w:numPr>
        <w:ilvl w:val="2"/>
        <w:numId w:val="39"/>
      </w:numPr>
      <w:tabs>
        <w:tab w:val="clear" w:pos="284"/>
      </w:tabs>
    </w:pPr>
  </w:style>
  <w:style w:type="paragraph" w:styleId="ListBullet4">
    <w:name w:val="List Bullet 4"/>
    <w:basedOn w:val="Normal"/>
    <w:uiPriority w:val="99"/>
    <w:unhideWhenUsed/>
    <w:rsid w:val="00556577"/>
    <w:pPr>
      <w:numPr>
        <w:ilvl w:val="3"/>
        <w:numId w:val="39"/>
      </w:numPr>
      <w:tabs>
        <w:tab w:val="clear" w:pos="284"/>
      </w:tabs>
    </w:pPr>
  </w:style>
  <w:style w:type="paragraph" w:styleId="ListBullet5">
    <w:name w:val="List Bullet 5"/>
    <w:basedOn w:val="Normal"/>
    <w:uiPriority w:val="99"/>
    <w:unhideWhenUsed/>
    <w:rsid w:val="00556577"/>
    <w:pPr>
      <w:numPr>
        <w:ilvl w:val="4"/>
        <w:numId w:val="39"/>
      </w:numPr>
      <w:tabs>
        <w:tab w:val="clear" w:pos="284"/>
      </w:tabs>
    </w:pPr>
  </w:style>
  <w:style w:type="paragraph" w:styleId="ListNumber">
    <w:name w:val="List Number"/>
    <w:basedOn w:val="Normal"/>
    <w:uiPriority w:val="99"/>
    <w:unhideWhenUsed/>
    <w:rsid w:val="004E16C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unhideWhenUsed/>
    <w:rsid w:val="004E16C9"/>
    <w:pPr>
      <w:numPr>
        <w:ilvl w:val="1"/>
        <w:numId w:val="1"/>
      </w:numPr>
      <w:tabs>
        <w:tab w:val="clear" w:pos="567"/>
      </w:tabs>
      <w:contextualSpacing/>
    </w:pPr>
  </w:style>
  <w:style w:type="paragraph" w:styleId="ListNumber3">
    <w:name w:val="List Number 3"/>
    <w:basedOn w:val="Normal"/>
    <w:uiPriority w:val="99"/>
    <w:unhideWhenUsed/>
    <w:rsid w:val="004E16C9"/>
    <w:pPr>
      <w:numPr>
        <w:ilvl w:val="2"/>
        <w:numId w:val="1"/>
      </w:numPr>
      <w:tabs>
        <w:tab w:val="clear" w:pos="567"/>
      </w:tabs>
      <w:contextualSpacing/>
    </w:pPr>
  </w:style>
  <w:style w:type="paragraph" w:styleId="ListNumber4">
    <w:name w:val="List Number 4"/>
    <w:basedOn w:val="Normal"/>
    <w:uiPriority w:val="99"/>
    <w:unhideWhenUsed/>
    <w:rsid w:val="00AF179D"/>
    <w:pPr>
      <w:contextualSpacing/>
    </w:pPr>
  </w:style>
  <w:style w:type="paragraph" w:styleId="ListNumber5">
    <w:name w:val="List Number 5"/>
    <w:basedOn w:val="Normal"/>
    <w:uiPriority w:val="99"/>
    <w:unhideWhenUsed/>
    <w:rsid w:val="00AF179D"/>
    <w:pPr>
      <w:contextualSpacing/>
    </w:pPr>
  </w:style>
  <w:style w:type="numbering" w:customStyle="1" w:styleId="ListBullets">
    <w:name w:val="ListBullets"/>
    <w:uiPriority w:val="99"/>
    <w:rsid w:val="006D6BDD"/>
    <w:pPr>
      <w:numPr>
        <w:numId w:val="3"/>
      </w:numPr>
    </w:pPr>
  </w:style>
  <w:style w:type="numbering" w:customStyle="1" w:styleId="ListNumbers">
    <w:name w:val="ListNumbers"/>
    <w:uiPriority w:val="99"/>
    <w:rsid w:val="004E16C9"/>
    <w:pPr>
      <w:numPr>
        <w:numId w:val="1"/>
      </w:numPr>
    </w:pPr>
  </w:style>
  <w:style w:type="table" w:styleId="TableGrid">
    <w:name w:val="Table Grid"/>
    <w:basedOn w:val="TableNormal"/>
    <w:uiPriority w:val="59"/>
    <w:rsid w:val="0031193A"/>
    <w:tblPr>
      <w:tblBorders>
        <w:top w:val="single" w:sz="2" w:space="0" w:color="AEAAAA" w:themeColor="background2" w:themeShade="BF"/>
        <w:left w:val="single" w:sz="2" w:space="0" w:color="AEAAAA" w:themeColor="background2" w:themeShade="BF"/>
        <w:bottom w:val="single" w:sz="2" w:space="0" w:color="AEAAAA" w:themeColor="background2" w:themeShade="BF"/>
        <w:right w:val="single" w:sz="2" w:space="0" w:color="AEAAAA" w:themeColor="background2" w:themeShade="BF"/>
        <w:insideH w:val="single" w:sz="2" w:space="0" w:color="AEAAAA" w:themeColor="background2" w:themeShade="BF"/>
        <w:insideV w:val="single" w:sz="2" w:space="0" w:color="AEAAAA" w:themeColor="background2" w:themeShade="BF"/>
      </w:tblBorders>
    </w:tblPr>
    <w:tcPr>
      <w:tcMar>
        <w:top w:w="0" w:type="dxa"/>
        <w:bottom w:w="0" w:type="dxa"/>
      </w:tcMar>
    </w:tcPr>
    <w:tblStylePr w:type="firstRow">
      <w:rPr>
        <w:b w:val="0"/>
      </w:rPr>
    </w:tblStylePr>
  </w:style>
  <w:style w:type="paragraph" w:customStyle="1" w:styleId="Normal-Tables">
    <w:name w:val="Normal - Tables"/>
    <w:basedOn w:val="Normal"/>
    <w:qFormat/>
    <w:rsid w:val="009379FC"/>
    <w:pPr>
      <w:spacing w:before="80" w:after="80"/>
    </w:pPr>
  </w:style>
  <w:style w:type="paragraph" w:styleId="FootnoteText">
    <w:name w:val="footnote text"/>
    <w:basedOn w:val="Normal"/>
    <w:link w:val="FootnoteTextChar"/>
    <w:uiPriority w:val="99"/>
    <w:unhideWhenUsed/>
    <w:rsid w:val="006C1F2B"/>
    <w:pPr>
      <w:spacing w:after="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1F2B"/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unhideWhenUsed/>
    <w:rsid w:val="00CF7DEE"/>
    <w:rPr>
      <w:vertAlign w:val="superscript"/>
    </w:rPr>
  </w:style>
  <w:style w:type="table" w:customStyle="1" w:styleId="TableGrid-Header3">
    <w:name w:val="Table Grid - Header 3"/>
    <w:basedOn w:val="TableGrid-Header2"/>
    <w:uiPriority w:val="99"/>
    <w:rsid w:val="007F4382"/>
    <w:tblPr/>
    <w:tblStylePr w:type="firstRow">
      <w:rPr>
        <w:b/>
      </w:rPr>
      <w:tblPr/>
      <w:tcPr>
        <w:tcBorders>
          <w:top w:val="single" w:sz="24" w:space="0" w:color="00A0DC" w:themeColor="accent3"/>
        </w:tcBorders>
        <w:shd w:val="clear" w:color="auto" w:fill="EFEFEF"/>
        <w:tcMar>
          <w:top w:w="0" w:type="nil"/>
          <w:left w:w="0" w:type="nil"/>
          <w:bottom w:w="-1" w:type="dxa"/>
          <w:right w:w="0" w:type="nil"/>
        </w:tcMar>
      </w:tcPr>
    </w:tblStylePr>
  </w:style>
  <w:style w:type="paragraph" w:customStyle="1" w:styleId="Normal-Tables-ListBullet">
    <w:name w:val="Normal - Tables - List Bullet"/>
    <w:basedOn w:val="Normal-Tables"/>
    <w:qFormat/>
    <w:rsid w:val="00556577"/>
    <w:pPr>
      <w:numPr>
        <w:numId w:val="38"/>
      </w:numPr>
    </w:pPr>
    <w:rPr>
      <w:szCs w:val="20"/>
    </w:rPr>
  </w:style>
  <w:style w:type="table" w:styleId="TableGrid1">
    <w:name w:val="Table Grid 1"/>
    <w:basedOn w:val="TableNormal"/>
    <w:uiPriority w:val="99"/>
    <w:semiHidden/>
    <w:unhideWhenUsed/>
    <w:rsid w:val="00666F35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Normal-Tables-ListNumber">
    <w:name w:val="Normal - Tables - List Number"/>
    <w:basedOn w:val="Normal-Tables"/>
    <w:autoRedefine/>
    <w:rsid w:val="00C4202D"/>
    <w:pPr>
      <w:numPr>
        <w:numId w:val="2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E87518"/>
    <w:rPr>
      <w:rFonts w:ascii="Arial" w:eastAsiaTheme="majorEastAsia" w:hAnsi="Arial" w:cstheme="majorBidi"/>
      <w:b/>
      <w:iCs/>
      <w:color w:val="00A0DC" w:themeColor="accent3"/>
      <w:sz w:val="26"/>
      <w:szCs w:val="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19E4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19E4"/>
    <w:rPr>
      <w:rFonts w:ascii="Lucida Grande" w:hAnsi="Lucida Grande" w:cs="Lucida Grande"/>
    </w:rPr>
  </w:style>
  <w:style w:type="paragraph" w:styleId="Revision">
    <w:name w:val="Revision"/>
    <w:hidden/>
    <w:uiPriority w:val="99"/>
    <w:semiHidden/>
    <w:rsid w:val="00F719E4"/>
    <w:rPr>
      <w:rFonts w:asciiTheme="majorHAnsi" w:hAnsiTheme="majorHAnsi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636C1"/>
    <w:pPr>
      <w:tabs>
        <w:tab w:val="clear" w:pos="284"/>
        <w:tab w:val="clear" w:pos="567"/>
        <w:tab w:val="clear" w:pos="851"/>
      </w:tabs>
      <w:ind w:left="3402"/>
      <w:outlineLvl w:val="9"/>
    </w:pPr>
  </w:style>
  <w:style w:type="paragraph" w:styleId="Title">
    <w:name w:val="Title"/>
    <w:basedOn w:val="Normal"/>
    <w:next w:val="Normal"/>
    <w:link w:val="TitleChar"/>
    <w:uiPriority w:val="10"/>
    <w:qFormat/>
    <w:rsid w:val="001A0D68"/>
    <w:pPr>
      <w:spacing w:after="640"/>
      <w:contextualSpacing/>
    </w:pPr>
    <w:rPr>
      <w:b/>
      <w:color w:val="000000" w:themeColor="text1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0D68"/>
    <w:rPr>
      <w:rFonts w:ascii="Calibri" w:hAnsi="Calibri"/>
      <w:b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Title"/>
    <w:next w:val="Normal"/>
    <w:link w:val="SubtitleChar"/>
    <w:uiPriority w:val="11"/>
    <w:qFormat/>
    <w:rsid w:val="00E425A4"/>
    <w:pPr>
      <w:numPr>
        <w:ilvl w:val="1"/>
      </w:numPr>
      <w:spacing w:after="0"/>
    </w:pPr>
    <w:rPr>
      <w:b w:val="0"/>
      <w:spacing w:val="0"/>
      <w:sz w:val="28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425A4"/>
    <w:rPr>
      <w:rFonts w:ascii="Calibri" w:hAnsi="Calibri"/>
      <w:color w:val="000000" w:themeColor="text1"/>
      <w:kern w:val="28"/>
      <w:sz w:val="28"/>
      <w:szCs w:val="32"/>
    </w:rPr>
  </w:style>
  <w:style w:type="table" w:customStyle="1" w:styleId="TableGrid-Transparent">
    <w:name w:val="Table Grid - Transparent"/>
    <w:basedOn w:val="TableNormal"/>
    <w:uiPriority w:val="99"/>
    <w:rsid w:val="004D637C"/>
    <w:tblPr/>
  </w:style>
  <w:style w:type="paragraph" w:styleId="Caption">
    <w:name w:val="caption"/>
    <w:basedOn w:val="Normal"/>
    <w:next w:val="Normal"/>
    <w:uiPriority w:val="35"/>
    <w:unhideWhenUsed/>
    <w:qFormat/>
    <w:rsid w:val="00397136"/>
    <w:rPr>
      <w:b/>
      <w:bCs/>
      <w:color w:val="000000" w:themeColor="tex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97136"/>
    <w:rPr>
      <w:color w:val="0076AF"/>
      <w:u w:val="single"/>
    </w:rPr>
  </w:style>
  <w:style w:type="paragraph" w:styleId="List">
    <w:name w:val="List"/>
    <w:basedOn w:val="Normal"/>
    <w:uiPriority w:val="99"/>
    <w:unhideWhenUsed/>
    <w:rsid w:val="00161C95"/>
    <w:pPr>
      <w:numPr>
        <w:numId w:val="33"/>
      </w:numPr>
    </w:pPr>
  </w:style>
  <w:style w:type="paragraph" w:styleId="List2">
    <w:name w:val="List 2"/>
    <w:basedOn w:val="List"/>
    <w:uiPriority w:val="99"/>
    <w:unhideWhenUsed/>
    <w:rsid w:val="00161C95"/>
    <w:pPr>
      <w:numPr>
        <w:numId w:val="34"/>
      </w:numPr>
      <w:ind w:left="568"/>
    </w:pPr>
  </w:style>
  <w:style w:type="paragraph" w:styleId="List3">
    <w:name w:val="List 3"/>
    <w:basedOn w:val="List2"/>
    <w:uiPriority w:val="99"/>
    <w:unhideWhenUsed/>
    <w:rsid w:val="00161C95"/>
    <w:pPr>
      <w:numPr>
        <w:numId w:val="0"/>
      </w:numPr>
    </w:pPr>
  </w:style>
  <w:style w:type="paragraph" w:styleId="List4">
    <w:name w:val="List 4"/>
    <w:basedOn w:val="List3"/>
    <w:uiPriority w:val="99"/>
    <w:unhideWhenUsed/>
    <w:rsid w:val="00BF588B"/>
  </w:style>
  <w:style w:type="paragraph" w:styleId="List5">
    <w:name w:val="List 5"/>
    <w:basedOn w:val="Normal"/>
    <w:uiPriority w:val="99"/>
    <w:unhideWhenUsed/>
    <w:rsid w:val="00BF588B"/>
    <w:p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E61758"/>
    <w:pPr>
      <w:spacing w:before="120"/>
    </w:pPr>
    <w:rPr>
      <w:rFonts w:eastAsiaTheme="majorEastAsia" w:cstheme="majorBidi"/>
      <w:b/>
      <w:b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61758"/>
    <w:pPr>
      <w:spacing w:after="0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61758"/>
    <w:rPr>
      <w:rFonts w:eastAsiaTheme="majorEastAsia" w:cstheme="majorBidi"/>
      <w:b/>
      <w:bCs/>
    </w:rPr>
  </w:style>
  <w:style w:type="paragraph" w:customStyle="1" w:styleId="Normal-Indent1">
    <w:name w:val="Normal - Indent 1"/>
    <w:basedOn w:val="Normal"/>
    <w:qFormat/>
    <w:rsid w:val="00FD214A"/>
    <w:pPr>
      <w:ind w:left="284"/>
    </w:pPr>
  </w:style>
  <w:style w:type="paragraph" w:customStyle="1" w:styleId="Normal-Indent2">
    <w:name w:val="Normal - Indent 2"/>
    <w:basedOn w:val="Normal"/>
    <w:qFormat/>
    <w:rsid w:val="00FD214A"/>
    <w:pPr>
      <w:ind w:left="567"/>
    </w:pPr>
  </w:style>
  <w:style w:type="paragraph" w:styleId="IntenseQuote">
    <w:name w:val="Intense Quote"/>
    <w:basedOn w:val="Quote"/>
    <w:next w:val="Normal"/>
    <w:link w:val="IntenseQuoteChar"/>
    <w:uiPriority w:val="30"/>
    <w:qFormat/>
    <w:rsid w:val="001A0D68"/>
    <w:pPr>
      <w:pBdr>
        <w:bottom w:val="single" w:sz="4" w:space="10" w:color="2E2E92" w:themeColor="text2"/>
      </w:pBdr>
    </w:pPr>
    <w:rPr>
      <w:bCs/>
      <w:iCs w:val="0"/>
    </w:rPr>
  </w:style>
  <w:style w:type="paragraph" w:styleId="Quote">
    <w:name w:val="Quote"/>
    <w:basedOn w:val="Normal"/>
    <w:next w:val="Normal"/>
    <w:link w:val="QuoteChar"/>
    <w:uiPriority w:val="29"/>
    <w:qFormat/>
    <w:rsid w:val="001A0D68"/>
    <w:pPr>
      <w:spacing w:after="720"/>
    </w:pPr>
    <w:rPr>
      <w:i/>
      <w:iCs/>
      <w:color w:val="2E2E92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1A0D68"/>
    <w:rPr>
      <w:rFonts w:ascii="Calibri" w:hAnsi="Calibri"/>
      <w:i/>
      <w:iCs/>
      <w:color w:val="2E2E92" w:themeColor="text2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D68"/>
    <w:rPr>
      <w:rFonts w:ascii="Calibri" w:hAnsi="Calibri"/>
      <w:bCs/>
      <w:i/>
      <w:color w:val="2E2E92" w:themeColor="text2"/>
      <w:sz w:val="28"/>
    </w:rPr>
  </w:style>
  <w:style w:type="paragraph" w:styleId="ListParagraph">
    <w:name w:val="List Paragraph"/>
    <w:basedOn w:val="Normal"/>
    <w:uiPriority w:val="34"/>
    <w:qFormat/>
    <w:rsid w:val="00F43516"/>
    <w:pPr>
      <w:ind w:left="720"/>
      <w:contextualSpacing/>
    </w:pPr>
  </w:style>
  <w:style w:type="numbering" w:customStyle="1" w:styleId="ListNumbers2">
    <w:name w:val="ListNumbers2"/>
    <w:basedOn w:val="NoList"/>
    <w:uiPriority w:val="99"/>
    <w:rsid w:val="004E16C9"/>
    <w:pPr>
      <w:numPr>
        <w:numId w:val="6"/>
      </w:numPr>
    </w:pPr>
  </w:style>
  <w:style w:type="paragraph" w:customStyle="1" w:styleId="Normal-Indent3">
    <w:name w:val="Normal - Indent 3"/>
    <w:basedOn w:val="Normal"/>
    <w:qFormat/>
    <w:rsid w:val="00FD214A"/>
    <w:pPr>
      <w:ind w:left="85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5AF"/>
    <w:pPr>
      <w:keepLines w:val="0"/>
      <w:tabs>
        <w:tab w:val="left" w:pos="170"/>
        <w:tab w:val="left" w:pos="340"/>
      </w:tabs>
      <w:suppressAutoHyphens w:val="0"/>
      <w:spacing w:after="160"/>
    </w:pPr>
    <w:rPr>
      <w:rFonts w:eastAsiaTheme="minorEastAsia" w:cstheme="minorBidi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C36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683"/>
    <w:pPr>
      <w:keepLines/>
      <w:suppressAutoHyphens/>
      <w:spacing w:after="120"/>
    </w:pPr>
    <w:rPr>
      <w:rFonts w:eastAsia="Times New Roman" w:cs="Times New Roman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683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3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5AF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ListLetter">
    <w:name w:val="ListLetter"/>
    <w:basedOn w:val="NoList"/>
    <w:uiPriority w:val="99"/>
    <w:rsid w:val="00161C95"/>
    <w:pPr>
      <w:numPr>
        <w:numId w:val="30"/>
      </w:numPr>
    </w:pPr>
  </w:style>
  <w:style w:type="paragraph" w:customStyle="1" w:styleId="TextText">
    <w:name w:val="Text (Text)"/>
    <w:basedOn w:val="Normal"/>
    <w:uiPriority w:val="99"/>
    <w:rsid w:val="00384011"/>
    <w:pPr>
      <w:widowControl w:val="0"/>
      <w:tabs>
        <w:tab w:val="clear" w:pos="284"/>
        <w:tab w:val="clear" w:pos="567"/>
        <w:tab w:val="clear" w:pos="851"/>
        <w:tab w:val="left" w:pos="170"/>
      </w:tabs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ascii="Whitney-Book" w:hAnsi="Whitney-Book" w:cs="Whitney-Book"/>
      <w:color w:val="000000"/>
      <w:sz w:val="18"/>
      <w:szCs w:val="18"/>
      <w:lang w:val="en-GB"/>
    </w:rPr>
  </w:style>
  <w:style w:type="table" w:customStyle="1" w:styleId="TableGridBox">
    <w:name w:val="Table Grid – Box"/>
    <w:basedOn w:val="TableNormal"/>
    <w:uiPriority w:val="99"/>
    <w:rsid w:val="007F4382"/>
    <w:pPr>
      <w:spacing w:after="120"/>
    </w:pPr>
    <w:rPr>
      <w:rFonts w:asciiTheme="majorHAnsi" w:hAnsiTheme="majorHAnsi"/>
      <w:sz w:val="20"/>
      <w:szCs w:val="20"/>
    </w:rPr>
    <w:tblPr>
      <w:tblBorders>
        <w:top w:val="single" w:sz="24" w:space="0" w:color="00A0DC" w:themeColor="accent3"/>
        <w:left w:val="single" w:sz="24" w:space="0" w:color="00A0DC" w:themeColor="accent3"/>
        <w:bottom w:val="single" w:sz="24" w:space="0" w:color="00A0DC" w:themeColor="accent3"/>
        <w:right w:val="single" w:sz="24" w:space="0" w:color="00A0DC" w:themeColor="accent3"/>
        <w:insideH w:val="single" w:sz="24" w:space="0" w:color="00A0DC" w:themeColor="accent3"/>
        <w:insideV w:val="single" w:sz="24" w:space="0" w:color="00A0DC" w:themeColor="accent3"/>
      </w:tblBorders>
    </w:tblPr>
    <w:tcPr>
      <w:shd w:val="clear" w:color="auto" w:fill="auto"/>
    </w:tcPr>
    <w:tblStylePr w:type="firstRow">
      <w:rPr>
        <w:b w:val="0"/>
      </w:rPr>
      <w:tblPr/>
      <w:tcPr>
        <w:tcBorders>
          <w:top w:val="single" w:sz="24" w:space="0" w:color="00A0DC" w:themeColor="accent3"/>
          <w:left w:val="single" w:sz="24" w:space="0" w:color="00A0DC" w:themeColor="accent3"/>
          <w:bottom w:val="single" w:sz="24" w:space="0" w:color="00A0DC" w:themeColor="accent3"/>
          <w:right w:val="single" w:sz="24" w:space="0" w:color="00A0DC" w:themeColor="accent3"/>
          <w:insideH w:val="single" w:sz="24" w:space="0" w:color="00A0DC" w:themeColor="accent3"/>
          <w:insideV w:val="single" w:sz="24" w:space="0" w:color="00A0DC" w:themeColor="accent3"/>
          <w:tl2br w:val="nil"/>
          <w:tr2bl w:val="nil"/>
        </w:tcBorders>
        <w:shd w:val="clear" w:color="auto" w:fill="auto"/>
      </w:tcPr>
    </w:tblStyle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Normal-Tables-Quote">
    <w:name w:val="Normal - Tables - Quote"/>
    <w:basedOn w:val="Normal-Tables"/>
    <w:qFormat/>
    <w:rsid w:val="00232011"/>
    <w:rPr>
      <w:b/>
      <w:color w:val="000000" w:themeColor="text1"/>
      <w:sz w:val="24"/>
      <w:szCs w:val="20"/>
    </w:rPr>
  </w:style>
  <w:style w:type="table" w:styleId="LightList">
    <w:name w:val="Light List"/>
    <w:basedOn w:val="TableNormal"/>
    <w:uiPriority w:val="61"/>
    <w:rsid w:val="004C09C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-Header">
    <w:name w:val="Table Grid - Header"/>
    <w:basedOn w:val="TableNormal"/>
    <w:uiPriority w:val="99"/>
    <w:rsid w:val="0026559A"/>
    <w:tblPr>
      <w:tblBorders>
        <w:top w:val="single" w:sz="4" w:space="0" w:color="949494"/>
        <w:bottom w:val="single" w:sz="4" w:space="0" w:color="949494"/>
        <w:insideH w:val="single" w:sz="4" w:space="0" w:color="949494"/>
        <w:insideV w:val="single" w:sz="4" w:space="0" w:color="949494"/>
      </w:tblBorders>
    </w:tblPr>
    <w:tblStylePr w:type="firstRow">
      <w:rPr>
        <w:b/>
      </w:rPr>
      <w:tblPr/>
      <w:tcPr>
        <w:shd w:val="clear" w:color="auto" w:fill="EFEFEF"/>
      </w:tcPr>
    </w:tblStylePr>
  </w:style>
  <w:style w:type="table" w:customStyle="1" w:styleId="TableGrid-Header2">
    <w:name w:val="Table Grid - Header 2"/>
    <w:basedOn w:val="TableGrid-Header"/>
    <w:uiPriority w:val="99"/>
    <w:rsid w:val="0026559A"/>
    <w:tblPr/>
    <w:tblStylePr w:type="firstRow">
      <w:rPr>
        <w:b/>
      </w:rPr>
      <w:tblPr/>
      <w:tcPr>
        <w:tcBorders>
          <w:top w:val="single" w:sz="24" w:space="0" w:color="00A0DC" w:themeColor="accent3"/>
        </w:tcBorders>
        <w:shd w:val="clear" w:color="auto" w:fill="EFEFEF"/>
        <w:tcMar>
          <w:top w:w="0" w:type="nil"/>
          <w:left w:w="0" w:type="nil"/>
          <w:bottom w:w="227" w:type="dxa"/>
          <w:right w:w="0" w:type="nil"/>
        </w:tcMar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C066C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66C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66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C5A5E"/>
    <w:rPr>
      <w:color w:val="2E2E9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wmtheme1">
  <a:themeElements>
    <a:clrScheme name="Custom 1">
      <a:dk1>
        <a:srgbClr val="000000"/>
      </a:dk1>
      <a:lt1>
        <a:srgbClr val="FFFFFF"/>
      </a:lt1>
      <a:dk2>
        <a:srgbClr val="2E2E92"/>
      </a:dk2>
      <a:lt2>
        <a:srgbClr val="E7E6E6"/>
      </a:lt2>
      <a:accent1>
        <a:srgbClr val="516CB3"/>
      </a:accent1>
      <a:accent2>
        <a:srgbClr val="BD73B0"/>
      </a:accent2>
      <a:accent3>
        <a:srgbClr val="00A0DC"/>
      </a:accent3>
      <a:accent4>
        <a:srgbClr val="00B5AD"/>
      </a:accent4>
      <a:accent5>
        <a:srgbClr val="5B9BD5"/>
      </a:accent5>
      <a:accent6>
        <a:srgbClr val="70AD47"/>
      </a:accent6>
      <a:hlink>
        <a:srgbClr val="2E2E92"/>
      </a:hlink>
      <a:folHlink>
        <a:srgbClr val="00A0D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mtheme1" id="{38512695-79AB-F342-A544-3CCBC45B59AA}" vid="{95140FD9-927E-F541-912E-6A3A3C3F819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36AAFB-359A-4DB9-B5A3-8D35D58A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2020-07-20T05:40:00Z</dcterms:created>
  <dcterms:modified xsi:type="dcterms:W3CDTF">2020-07-21T05:54:00Z</dcterms:modified>
  <cp:category/>
</cp:coreProperties>
</file>