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E613" w14:textId="39E013BC" w:rsidR="0067018F" w:rsidRDefault="0067018F" w:rsidP="00E1200E">
      <w:pPr>
        <w:pStyle w:val="Heading1"/>
      </w:pPr>
      <w:r w:rsidRPr="00884141">
        <w:t>Social media copy</w:t>
      </w:r>
    </w:p>
    <w:p w14:paraId="1CE15D3C" w14:textId="45DAC223" w:rsidR="00581CDD" w:rsidRDefault="00F52EE6" w:rsidP="00581CDD">
      <w:pPr>
        <w:pStyle w:val="Heading2"/>
      </w:pPr>
      <w:r>
        <w:t xml:space="preserve">For </w:t>
      </w:r>
      <w:r w:rsidR="00581CDD">
        <w:t>Regulators</w:t>
      </w:r>
      <w:r>
        <w:t xml:space="preserve"> to use</w:t>
      </w:r>
    </w:p>
    <w:p w14:paraId="1B38A859" w14:textId="4C0D6813" w:rsidR="00581CDD" w:rsidRDefault="00581CDD" w:rsidP="00581CDD">
      <w:pPr>
        <w:pStyle w:val="Normal-Tables"/>
      </w:pPr>
      <w:r>
        <w:t xml:space="preserve">Below is </w:t>
      </w:r>
      <w:r w:rsidRPr="004D736A">
        <w:t xml:space="preserve">suggested social media </w:t>
      </w:r>
      <w:r>
        <w:t>content</w:t>
      </w:r>
      <w:r w:rsidRPr="004D736A">
        <w:t xml:space="preserve"> for</w:t>
      </w:r>
      <w:r>
        <w:t xml:space="preserve"> use over the campaign period </w:t>
      </w:r>
      <w:r w:rsidR="00F52EE6">
        <w:t>by</w:t>
      </w:r>
      <w:r>
        <w:t xml:space="preserve"> regulators involved in the </w:t>
      </w:r>
      <w:r w:rsidR="00F52EE6">
        <w:t xml:space="preserve">inspection </w:t>
      </w:r>
      <w:r>
        <w:t xml:space="preserve">of </w:t>
      </w:r>
      <w:r w:rsidR="00F52EE6">
        <w:t xml:space="preserve">installed </w:t>
      </w:r>
      <w:r>
        <w:t>plumbing products</w:t>
      </w:r>
      <w:r w:rsidR="00F52EE6">
        <w:t xml:space="preserve"> and licensing of practitioners</w:t>
      </w:r>
      <w:r>
        <w:t>. You can use this on its own, or with the social media tiles provided for various social platforms.</w:t>
      </w:r>
    </w:p>
    <w:p w14:paraId="598D19C9" w14:textId="15232B62" w:rsidR="00F52EE6" w:rsidRDefault="00F52EE6" w:rsidP="00581CDD">
      <w:pPr>
        <w:pStyle w:val="Normal-Tables"/>
      </w:pPr>
      <w:r>
        <w:pict w14:anchorId="01440FA5">
          <v:rect id="_x0000_i1025" style="width:0;height:1.5pt" o:hralign="center" o:hrstd="t" o:hr="t" fillcolor="#a0a0a0" stroked="f"/>
        </w:pict>
      </w:r>
    </w:p>
    <w:p w14:paraId="55507D88" w14:textId="5200890B" w:rsidR="0067018F" w:rsidRDefault="00F52EE6" w:rsidP="00E1200E">
      <w:pPr>
        <w:pStyle w:val="Heading3"/>
      </w:pPr>
      <w:r>
        <w:t>Option</w:t>
      </w:r>
      <w:r w:rsidR="0067018F">
        <w:t xml:space="preserve"> 1</w:t>
      </w:r>
    </w:p>
    <w:p w14:paraId="0BECA42D" w14:textId="395E6E4E" w:rsidR="0067018F" w:rsidRDefault="0067018F" w:rsidP="0067018F">
      <w:r>
        <w:t xml:space="preserve">Did you know that by law, plumbing practitioners must only install WaterMark certified products </w:t>
      </w:r>
      <w:r w:rsidRPr="008E35F4">
        <w:t xml:space="preserve">in plumbing and drainage installations </w:t>
      </w:r>
      <w:r>
        <w:t>where the Plumbing Code of Australia</w:t>
      </w:r>
      <w:r w:rsidRPr="008E35F4">
        <w:t xml:space="preserve"> require</w:t>
      </w:r>
      <w:r>
        <w:t>s</w:t>
      </w:r>
      <w:r w:rsidRPr="008E35F4">
        <w:t xml:space="preserve"> certified </w:t>
      </w:r>
      <w:r>
        <w:t>products?</w:t>
      </w:r>
      <w:r w:rsidRPr="008E35F4">
        <w:t xml:space="preserve"> To find out if a plumbing </w:t>
      </w:r>
      <w:r>
        <w:t xml:space="preserve">installation requires a WaterMark </w:t>
      </w:r>
      <w:r w:rsidRPr="008E35F4">
        <w:t xml:space="preserve">certified </w:t>
      </w:r>
      <w:r>
        <w:t xml:space="preserve">product </w:t>
      </w:r>
      <w:r w:rsidRPr="008E35F4">
        <w:t xml:space="preserve">check the </w:t>
      </w:r>
      <w:r>
        <w:t xml:space="preserve">WaterMark Product Database at </w:t>
      </w:r>
      <w:hyperlink r:id="rId8" w:history="1">
        <w:r w:rsidRPr="00457DB3">
          <w:rPr>
            <w:rStyle w:val="Hyperlink"/>
            <w:color w:val="auto"/>
            <w:u w:val="none"/>
          </w:rPr>
          <w:t>watermark.abcb.gov.au</w:t>
        </w:r>
      </w:hyperlink>
      <w:r w:rsidRPr="00457DB3">
        <w:t>/look</w:t>
      </w:r>
      <w:r w:rsidR="00F52EE6">
        <w:t>.</w:t>
      </w:r>
    </w:p>
    <w:p w14:paraId="1062F6B1" w14:textId="33E72F0C" w:rsidR="0067018F" w:rsidRDefault="00F52EE6" w:rsidP="00E1200E">
      <w:pPr>
        <w:pStyle w:val="Heading3"/>
      </w:pPr>
      <w:r>
        <w:t>Option</w:t>
      </w:r>
      <w:r w:rsidR="0067018F">
        <w:t xml:space="preserve"> 2</w:t>
      </w:r>
    </w:p>
    <w:p w14:paraId="3F9E9B73" w14:textId="77777777" w:rsidR="0067018F" w:rsidRPr="00647D31" w:rsidRDefault="0067018F" w:rsidP="0067018F">
      <w:pPr>
        <w:rPr>
          <w:rFonts w:cs="Arial"/>
        </w:rPr>
      </w:pPr>
      <w:r>
        <w:t xml:space="preserve">How do you know if a plumbing product you have been asked to install is certified for use? </w:t>
      </w:r>
      <w:r>
        <w:rPr>
          <w:rFonts w:cs="Arial"/>
        </w:rPr>
        <w:t xml:space="preserve">The WaterMark Product Database provides consumers, industry professionals and regulators an access point to confirm if a product has been certified before purchasing or installing the product. This simple check helps ensure </w:t>
      </w:r>
      <w:r w:rsidRPr="00B901D2">
        <w:rPr>
          <w:rFonts w:cs="Arial"/>
        </w:rPr>
        <w:t>that</w:t>
      </w:r>
      <w:r>
        <w:rPr>
          <w:rFonts w:cs="Arial"/>
        </w:rPr>
        <w:t xml:space="preserve"> your</w:t>
      </w:r>
      <w:r w:rsidRPr="00B901D2">
        <w:rPr>
          <w:rFonts w:cs="Arial"/>
        </w:rPr>
        <w:t xml:space="preserve"> plumbing and drainage systems work properly and the water you use is safe.</w:t>
      </w:r>
      <w:r>
        <w:rPr>
          <w:rFonts w:cs="Arial"/>
        </w:rPr>
        <w:t xml:space="preserve"> To learn more, or to access the database – visit </w:t>
      </w:r>
      <w:hyperlink r:id="rId9" w:history="1">
        <w:r w:rsidRPr="00457DB3">
          <w:rPr>
            <w:rStyle w:val="Hyperlink"/>
            <w:color w:val="auto"/>
            <w:u w:val="none"/>
          </w:rPr>
          <w:t>watermark.abcb.gov.au</w:t>
        </w:r>
      </w:hyperlink>
      <w:r w:rsidRPr="00457DB3">
        <w:t>/look</w:t>
      </w:r>
      <w:r>
        <w:t>.</w:t>
      </w:r>
    </w:p>
    <w:p w14:paraId="42BE58A1" w14:textId="3E0B4FC7" w:rsidR="0067018F" w:rsidRDefault="00F52EE6" w:rsidP="00E1200E">
      <w:pPr>
        <w:pStyle w:val="Heading3"/>
      </w:pPr>
      <w:r>
        <w:t>Option</w:t>
      </w:r>
      <w:bookmarkStart w:id="0" w:name="_GoBack"/>
      <w:bookmarkEnd w:id="0"/>
      <w:r w:rsidR="0067018F">
        <w:t xml:space="preserve"> 3</w:t>
      </w:r>
    </w:p>
    <w:p w14:paraId="68910035" w14:textId="34913B02" w:rsidR="008C5A5E" w:rsidRDefault="0067018F" w:rsidP="00581CDD">
      <w:pPr>
        <w:tabs>
          <w:tab w:val="clear" w:pos="284"/>
          <w:tab w:val="clear" w:pos="567"/>
          <w:tab w:val="clear" w:pos="851"/>
        </w:tabs>
        <w:spacing w:after="0"/>
      </w:pPr>
      <w:r>
        <w:t xml:space="preserve">Products covered by the WaterMark Certification Scheme are evaluated and certified against product specifications or standards and then listed on an online database. To check if a product is certified, look it up on the WaterMark Product Database – visit </w:t>
      </w:r>
      <w:hyperlink r:id="rId10" w:history="1">
        <w:r w:rsidRPr="00457DB3">
          <w:rPr>
            <w:rStyle w:val="Hyperlink"/>
            <w:color w:val="auto"/>
            <w:u w:val="none"/>
          </w:rPr>
          <w:t>watermark.abcb.gov.au</w:t>
        </w:r>
      </w:hyperlink>
      <w:r w:rsidRPr="00457DB3">
        <w:t>/look</w:t>
      </w:r>
      <w:r>
        <w:t>.</w:t>
      </w:r>
    </w:p>
    <w:sectPr w:rsidR="008C5A5E" w:rsidSect="00E93AAE">
      <w:headerReference w:type="default" r:id="rId11"/>
      <w:footerReference w:type="default" r:id="rId12"/>
      <w:pgSz w:w="11900" w:h="16840"/>
      <w:pgMar w:top="1843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39D7" w14:textId="77777777" w:rsidR="001C47E2" w:rsidRDefault="001C47E2" w:rsidP="00DB1B98">
      <w:r>
        <w:separator/>
      </w:r>
    </w:p>
  </w:endnote>
  <w:endnote w:type="continuationSeparator" w:id="0">
    <w:p w14:paraId="585C0E23" w14:textId="77777777" w:rsidR="001C47E2" w:rsidRDefault="001C47E2" w:rsidP="00DB1B98">
      <w:r>
        <w:continuationSeparator/>
      </w:r>
    </w:p>
  </w:endnote>
  <w:endnote w:type="continuationNotice" w:id="1">
    <w:p w14:paraId="6B4053F8" w14:textId="77777777" w:rsidR="001C47E2" w:rsidRDefault="001C47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Whitney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2229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7825E" w14:textId="10BAE9FB" w:rsidR="00C239EC" w:rsidRDefault="00C239EC" w:rsidP="005310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159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FD8B6EC" w14:textId="3B6958CB" w:rsidR="00C239EC" w:rsidRDefault="00C239EC" w:rsidP="009C11F5">
    <w:pPr>
      <w:pStyle w:val="Footer"/>
      <w:ind w:right="360"/>
    </w:pPr>
    <w:r>
      <w:t>L</w:t>
    </w:r>
    <w:r w:rsidR="001516AC">
      <w:t>OOK</w:t>
    </w:r>
    <w:r>
      <w:t xml:space="preserve"> for the WaterMark </w:t>
    </w:r>
    <w:r w:rsidR="001516AC">
      <w:t>–</w:t>
    </w:r>
    <w:r>
      <w:t xml:space="preserve"> Database</w:t>
    </w:r>
    <w:r w:rsidR="001516AC">
      <w:t xml:space="preserve"> Campaign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CE7E" w14:textId="77777777" w:rsidR="001C47E2" w:rsidRDefault="001C47E2" w:rsidP="00DB1B98">
      <w:r>
        <w:separator/>
      </w:r>
    </w:p>
  </w:footnote>
  <w:footnote w:type="continuationSeparator" w:id="0">
    <w:p w14:paraId="0B30ADB6" w14:textId="77777777" w:rsidR="001C47E2" w:rsidRDefault="001C47E2" w:rsidP="00DB1B98">
      <w:r>
        <w:continuationSeparator/>
      </w:r>
    </w:p>
  </w:footnote>
  <w:footnote w:type="continuationNotice" w:id="1">
    <w:p w14:paraId="364A6377" w14:textId="77777777" w:rsidR="001C47E2" w:rsidRDefault="001C47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6B79" w14:textId="03CB5972" w:rsidR="00C239EC" w:rsidRDefault="00C239EC" w:rsidP="0046572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34B0E9" wp14:editId="25B59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800"/>
          <wp:effectExtent l="0" t="0" r="0" b="63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sthead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E8F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C1288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048CD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4E45203"/>
    <w:multiLevelType w:val="multilevel"/>
    <w:tmpl w:val="C5EEE57C"/>
    <w:styleLink w:val="ListLetter"/>
    <w:lvl w:ilvl="0">
      <w:start w:val="1"/>
      <w:numFmt w:val="upperLetter"/>
      <w:pStyle w:val="List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C62581"/>
    <w:multiLevelType w:val="hybridMultilevel"/>
    <w:tmpl w:val="4F666ACA"/>
    <w:lvl w:ilvl="0" w:tplc="1FF05B9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2F4"/>
    <w:multiLevelType w:val="multilevel"/>
    <w:tmpl w:val="57B6678C"/>
    <w:styleLink w:val="ListNumbers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6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6.%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687962"/>
    <w:multiLevelType w:val="hybridMultilevel"/>
    <w:tmpl w:val="D044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76683"/>
    <w:multiLevelType w:val="hybridMultilevel"/>
    <w:tmpl w:val="D4F8C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BCA"/>
    <w:multiLevelType w:val="multilevel"/>
    <w:tmpl w:val="0A86193E"/>
    <w:styleLink w:val="1ai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53240A0"/>
    <w:multiLevelType w:val="multilevel"/>
    <w:tmpl w:val="780CC2E4"/>
    <w:numStyleLink w:val="ListBullets"/>
  </w:abstractNum>
  <w:abstractNum w:abstractNumId="10" w15:restartNumberingAfterBreak="0">
    <w:nsid w:val="19882966"/>
    <w:multiLevelType w:val="hybridMultilevel"/>
    <w:tmpl w:val="68B8D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E3D"/>
    <w:multiLevelType w:val="multilevel"/>
    <w:tmpl w:val="57B667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6.%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DF062D"/>
    <w:multiLevelType w:val="hybridMultilevel"/>
    <w:tmpl w:val="41F0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3D24"/>
    <w:multiLevelType w:val="hybridMultilevel"/>
    <w:tmpl w:val="61103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2C98"/>
    <w:multiLevelType w:val="multilevel"/>
    <w:tmpl w:val="C5EEE57C"/>
    <w:numStyleLink w:val="ListLetter"/>
  </w:abstractNum>
  <w:abstractNum w:abstractNumId="15" w15:restartNumberingAfterBreak="0">
    <w:nsid w:val="500C1D4C"/>
    <w:multiLevelType w:val="multilevel"/>
    <w:tmpl w:val="23B6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7D16"/>
    <w:multiLevelType w:val="multilevel"/>
    <w:tmpl w:val="780CC2E4"/>
    <w:numStyleLink w:val="ListBullets"/>
  </w:abstractNum>
  <w:abstractNum w:abstractNumId="17" w15:restartNumberingAfterBreak="0">
    <w:nsid w:val="59B77A41"/>
    <w:multiLevelType w:val="multilevel"/>
    <w:tmpl w:val="C5EEE57C"/>
    <w:numStyleLink w:val="ListLetter"/>
  </w:abstractNum>
  <w:abstractNum w:abstractNumId="18" w15:restartNumberingAfterBreak="0">
    <w:nsid w:val="5CB30919"/>
    <w:multiLevelType w:val="multilevel"/>
    <w:tmpl w:val="CBEA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95B"/>
    <w:multiLevelType w:val="hybridMultilevel"/>
    <w:tmpl w:val="1B64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A63C0"/>
    <w:multiLevelType w:val="multilevel"/>
    <w:tmpl w:val="780CC2E4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D5F9B"/>
    <w:multiLevelType w:val="hybridMultilevel"/>
    <w:tmpl w:val="00B0A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E59D6"/>
    <w:multiLevelType w:val="multilevel"/>
    <w:tmpl w:val="EE12C04C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523BE"/>
    <w:multiLevelType w:val="multilevel"/>
    <w:tmpl w:val="57B6678C"/>
    <w:numStyleLink w:val="ListNumbers2"/>
  </w:abstractNum>
  <w:abstractNum w:abstractNumId="24" w15:restartNumberingAfterBreak="0">
    <w:nsid w:val="6CC47A9C"/>
    <w:multiLevelType w:val="hybridMultilevel"/>
    <w:tmpl w:val="8FEC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B472E"/>
    <w:multiLevelType w:val="hybridMultilevel"/>
    <w:tmpl w:val="C0B42DEE"/>
    <w:lvl w:ilvl="0" w:tplc="DD826084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62F1"/>
    <w:multiLevelType w:val="hybridMultilevel"/>
    <w:tmpl w:val="1A9C21A6"/>
    <w:lvl w:ilvl="0" w:tplc="4BF800BA">
      <w:start w:val="1"/>
      <w:numFmt w:val="decimal"/>
      <w:pStyle w:val="Normal-Tables-ListNumber"/>
      <w:lvlText w:val="%1.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12DDC"/>
    <w:multiLevelType w:val="multilevel"/>
    <w:tmpl w:val="1CCE64F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739" w:hanging="2739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4320"/>
      </w:pPr>
      <w:rPr>
        <w:rFonts w:hint="default"/>
      </w:rPr>
    </w:lvl>
  </w:abstractNum>
  <w:abstractNum w:abstractNumId="28" w15:restartNumberingAfterBreak="0">
    <w:nsid w:val="7B7F0798"/>
    <w:multiLevelType w:val="multilevel"/>
    <w:tmpl w:val="780CC2E4"/>
    <w:numStyleLink w:val="ListBullets"/>
  </w:abstractNum>
  <w:num w:numId="1">
    <w:abstractNumId w:val="27"/>
  </w:num>
  <w:num w:numId="2">
    <w:abstractNumId w:val="26"/>
  </w:num>
  <w:num w:numId="3">
    <w:abstractNumId w:val="20"/>
  </w:num>
  <w:num w:numId="4">
    <w:abstractNumId w:val="9"/>
  </w:num>
  <w:num w:numId="5">
    <w:abstractNumId w:val="8"/>
  </w:num>
  <w:num w:numId="6">
    <w:abstractNumId w:val="5"/>
  </w:num>
  <w:num w:numId="7">
    <w:abstractNumId w:val="23"/>
  </w:num>
  <w:num w:numId="8">
    <w:abstractNumId w:val="15"/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8"/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0"/>
  </w:num>
  <w:num w:numId="29">
    <w:abstractNumId w:val="25"/>
  </w:num>
  <w:num w:numId="30">
    <w:abstractNumId w:val="3"/>
  </w:num>
  <w:num w:numId="31">
    <w:abstractNumId w:val="25"/>
    <w:lvlOverride w:ilvl="0">
      <w:lvl w:ilvl="0" w:tplc="DD826084">
        <w:start w:val="1"/>
        <w:numFmt w:val="upperLetter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 w:tplc="04090019">
        <w:start w:val="1"/>
        <w:numFmt w:val="upperLetter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 w:tplc="0409001B">
        <w:start w:val="1"/>
        <w:numFmt w:val="lowerLetter"/>
        <w:lvlText w:val="%3.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3">
      <w:lvl w:ilvl="3" w:tplc="0409000F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none"/>
        <w:lvlText w:val="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none"/>
        <w:lvlText w:val="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none"/>
        <w:lvlText w:val="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none"/>
        <w:lvlText w:val="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none"/>
        <w:lvlText w:val="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2"/>
  </w:num>
  <w:num w:numId="33">
    <w:abstractNumId w:val="17"/>
  </w:num>
  <w:num w:numId="34">
    <w:abstractNumId w:val="14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6"/>
  </w:num>
  <w:num w:numId="39">
    <w:abstractNumId w:val="28"/>
  </w:num>
  <w:num w:numId="40">
    <w:abstractNumId w:val="6"/>
  </w:num>
  <w:num w:numId="41">
    <w:abstractNumId w:val="7"/>
  </w:num>
  <w:num w:numId="42">
    <w:abstractNumId w:val="19"/>
  </w:num>
  <w:num w:numId="43">
    <w:abstractNumId w:val="21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2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284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98"/>
    <w:rsid w:val="00002554"/>
    <w:rsid w:val="000070AB"/>
    <w:rsid w:val="000103B8"/>
    <w:rsid w:val="0001665A"/>
    <w:rsid w:val="00022D6A"/>
    <w:rsid w:val="00024547"/>
    <w:rsid w:val="000253C8"/>
    <w:rsid w:val="00033223"/>
    <w:rsid w:val="0003789B"/>
    <w:rsid w:val="000431D9"/>
    <w:rsid w:val="0005197F"/>
    <w:rsid w:val="0005704F"/>
    <w:rsid w:val="00071733"/>
    <w:rsid w:val="000766CE"/>
    <w:rsid w:val="00083738"/>
    <w:rsid w:val="0008692F"/>
    <w:rsid w:val="0009028F"/>
    <w:rsid w:val="00090350"/>
    <w:rsid w:val="00092558"/>
    <w:rsid w:val="00093319"/>
    <w:rsid w:val="000A3DB7"/>
    <w:rsid w:val="000A6985"/>
    <w:rsid w:val="000B0895"/>
    <w:rsid w:val="000B7925"/>
    <w:rsid w:val="000C0BEB"/>
    <w:rsid w:val="000C18BE"/>
    <w:rsid w:val="000D46F9"/>
    <w:rsid w:val="000E032D"/>
    <w:rsid w:val="000E0E7F"/>
    <w:rsid w:val="000E3BD9"/>
    <w:rsid w:val="000E7ACB"/>
    <w:rsid w:val="000F330D"/>
    <w:rsid w:val="000F661B"/>
    <w:rsid w:val="000F7185"/>
    <w:rsid w:val="001178B8"/>
    <w:rsid w:val="0012294C"/>
    <w:rsid w:val="00124E79"/>
    <w:rsid w:val="001333B9"/>
    <w:rsid w:val="00136614"/>
    <w:rsid w:val="001375C9"/>
    <w:rsid w:val="00142971"/>
    <w:rsid w:val="00142A0A"/>
    <w:rsid w:val="001516AC"/>
    <w:rsid w:val="00156C5A"/>
    <w:rsid w:val="00156D57"/>
    <w:rsid w:val="00161C95"/>
    <w:rsid w:val="00164295"/>
    <w:rsid w:val="00171F2F"/>
    <w:rsid w:val="001748DF"/>
    <w:rsid w:val="00174D83"/>
    <w:rsid w:val="00176CB1"/>
    <w:rsid w:val="00192D15"/>
    <w:rsid w:val="00193B24"/>
    <w:rsid w:val="00193D0D"/>
    <w:rsid w:val="0019554C"/>
    <w:rsid w:val="001A0D68"/>
    <w:rsid w:val="001A1598"/>
    <w:rsid w:val="001B0FC3"/>
    <w:rsid w:val="001B14DC"/>
    <w:rsid w:val="001B778B"/>
    <w:rsid w:val="001C23F8"/>
    <w:rsid w:val="001C47E2"/>
    <w:rsid w:val="001D1950"/>
    <w:rsid w:val="001D4339"/>
    <w:rsid w:val="001D4C95"/>
    <w:rsid w:val="001E4D70"/>
    <w:rsid w:val="001F102D"/>
    <w:rsid w:val="00204242"/>
    <w:rsid w:val="00205EB2"/>
    <w:rsid w:val="00210899"/>
    <w:rsid w:val="00222AFF"/>
    <w:rsid w:val="00232011"/>
    <w:rsid w:val="00235A45"/>
    <w:rsid w:val="00241326"/>
    <w:rsid w:val="00243328"/>
    <w:rsid w:val="00247876"/>
    <w:rsid w:val="00247ECC"/>
    <w:rsid w:val="0025009D"/>
    <w:rsid w:val="00262B68"/>
    <w:rsid w:val="00262C4C"/>
    <w:rsid w:val="0026559A"/>
    <w:rsid w:val="00270921"/>
    <w:rsid w:val="002757C8"/>
    <w:rsid w:val="00276550"/>
    <w:rsid w:val="00280AA4"/>
    <w:rsid w:val="00291173"/>
    <w:rsid w:val="00291B16"/>
    <w:rsid w:val="002A4532"/>
    <w:rsid w:val="002A4DF3"/>
    <w:rsid w:val="002A536B"/>
    <w:rsid w:val="002A5BBB"/>
    <w:rsid w:val="002B49B4"/>
    <w:rsid w:val="002D4F62"/>
    <w:rsid w:val="002D7CDC"/>
    <w:rsid w:val="002E1299"/>
    <w:rsid w:val="002E1816"/>
    <w:rsid w:val="002F4F97"/>
    <w:rsid w:val="0030498F"/>
    <w:rsid w:val="003059A1"/>
    <w:rsid w:val="00310264"/>
    <w:rsid w:val="0031193A"/>
    <w:rsid w:val="00313E54"/>
    <w:rsid w:val="003230A3"/>
    <w:rsid w:val="003240DE"/>
    <w:rsid w:val="00334FFC"/>
    <w:rsid w:val="0035062E"/>
    <w:rsid w:val="00360A57"/>
    <w:rsid w:val="0036105D"/>
    <w:rsid w:val="00363CA8"/>
    <w:rsid w:val="00367A05"/>
    <w:rsid w:val="00371537"/>
    <w:rsid w:val="003737B0"/>
    <w:rsid w:val="003760AA"/>
    <w:rsid w:val="00377287"/>
    <w:rsid w:val="00381C79"/>
    <w:rsid w:val="00383044"/>
    <w:rsid w:val="00384011"/>
    <w:rsid w:val="003904A0"/>
    <w:rsid w:val="00393F48"/>
    <w:rsid w:val="00396E1E"/>
    <w:rsid w:val="00397136"/>
    <w:rsid w:val="003A2BF0"/>
    <w:rsid w:val="003A545F"/>
    <w:rsid w:val="003A5B28"/>
    <w:rsid w:val="003A5EF1"/>
    <w:rsid w:val="003B651C"/>
    <w:rsid w:val="003B7F11"/>
    <w:rsid w:val="003C0566"/>
    <w:rsid w:val="003C434F"/>
    <w:rsid w:val="003C4CE2"/>
    <w:rsid w:val="003D594C"/>
    <w:rsid w:val="003E12F9"/>
    <w:rsid w:val="003E3C80"/>
    <w:rsid w:val="003E5717"/>
    <w:rsid w:val="003E580C"/>
    <w:rsid w:val="003E607E"/>
    <w:rsid w:val="003E6517"/>
    <w:rsid w:val="003E78E8"/>
    <w:rsid w:val="003F000E"/>
    <w:rsid w:val="003F56EE"/>
    <w:rsid w:val="003F7B86"/>
    <w:rsid w:val="004004E8"/>
    <w:rsid w:val="00421575"/>
    <w:rsid w:val="00436D1B"/>
    <w:rsid w:val="00441F62"/>
    <w:rsid w:val="00442E45"/>
    <w:rsid w:val="0044517D"/>
    <w:rsid w:val="00453C37"/>
    <w:rsid w:val="00465725"/>
    <w:rsid w:val="004661D7"/>
    <w:rsid w:val="004771D1"/>
    <w:rsid w:val="00480A1F"/>
    <w:rsid w:val="00490DBF"/>
    <w:rsid w:val="00491AD9"/>
    <w:rsid w:val="004960D2"/>
    <w:rsid w:val="004970FA"/>
    <w:rsid w:val="004A6A65"/>
    <w:rsid w:val="004B2EB2"/>
    <w:rsid w:val="004C09C0"/>
    <w:rsid w:val="004C2A23"/>
    <w:rsid w:val="004C38FB"/>
    <w:rsid w:val="004C516C"/>
    <w:rsid w:val="004D0007"/>
    <w:rsid w:val="004D0E61"/>
    <w:rsid w:val="004D637C"/>
    <w:rsid w:val="004D6606"/>
    <w:rsid w:val="004D736A"/>
    <w:rsid w:val="004E16C9"/>
    <w:rsid w:val="004E1B19"/>
    <w:rsid w:val="004E27F3"/>
    <w:rsid w:val="004E301E"/>
    <w:rsid w:val="004F13FD"/>
    <w:rsid w:val="00506EEB"/>
    <w:rsid w:val="005178DB"/>
    <w:rsid w:val="00526ECE"/>
    <w:rsid w:val="005310F3"/>
    <w:rsid w:val="005327E5"/>
    <w:rsid w:val="0053667F"/>
    <w:rsid w:val="00540237"/>
    <w:rsid w:val="00541E84"/>
    <w:rsid w:val="00556577"/>
    <w:rsid w:val="00557D50"/>
    <w:rsid w:val="005601E1"/>
    <w:rsid w:val="005613A8"/>
    <w:rsid w:val="00563F7B"/>
    <w:rsid w:val="0056708A"/>
    <w:rsid w:val="0057385D"/>
    <w:rsid w:val="005746EF"/>
    <w:rsid w:val="0057557D"/>
    <w:rsid w:val="0057636C"/>
    <w:rsid w:val="005768CC"/>
    <w:rsid w:val="00581CDD"/>
    <w:rsid w:val="00592770"/>
    <w:rsid w:val="005A04AD"/>
    <w:rsid w:val="005A161D"/>
    <w:rsid w:val="005A429B"/>
    <w:rsid w:val="005C21DB"/>
    <w:rsid w:val="005C3683"/>
    <w:rsid w:val="005C5491"/>
    <w:rsid w:val="005D7EB4"/>
    <w:rsid w:val="005E05DB"/>
    <w:rsid w:val="005E0FA3"/>
    <w:rsid w:val="005E4EC4"/>
    <w:rsid w:val="005F3F36"/>
    <w:rsid w:val="00602C4D"/>
    <w:rsid w:val="00602DE8"/>
    <w:rsid w:val="006036A0"/>
    <w:rsid w:val="0060408E"/>
    <w:rsid w:val="006203BE"/>
    <w:rsid w:val="00627400"/>
    <w:rsid w:val="00627CFD"/>
    <w:rsid w:val="0063685E"/>
    <w:rsid w:val="006379DA"/>
    <w:rsid w:val="00644D70"/>
    <w:rsid w:val="00645557"/>
    <w:rsid w:val="00647D31"/>
    <w:rsid w:val="006560A0"/>
    <w:rsid w:val="00666F35"/>
    <w:rsid w:val="0067018F"/>
    <w:rsid w:val="006738C4"/>
    <w:rsid w:val="00695702"/>
    <w:rsid w:val="006A25FA"/>
    <w:rsid w:val="006C1F2B"/>
    <w:rsid w:val="006C55E7"/>
    <w:rsid w:val="006D49D1"/>
    <w:rsid w:val="006D6BDD"/>
    <w:rsid w:val="006D78BF"/>
    <w:rsid w:val="006E5C2B"/>
    <w:rsid w:val="006F0ACD"/>
    <w:rsid w:val="006F4181"/>
    <w:rsid w:val="006F4299"/>
    <w:rsid w:val="006F55A7"/>
    <w:rsid w:val="00702BE5"/>
    <w:rsid w:val="007065AF"/>
    <w:rsid w:val="00710714"/>
    <w:rsid w:val="00710B37"/>
    <w:rsid w:val="00717445"/>
    <w:rsid w:val="00723692"/>
    <w:rsid w:val="0073304D"/>
    <w:rsid w:val="007337C8"/>
    <w:rsid w:val="00733EC2"/>
    <w:rsid w:val="00746C52"/>
    <w:rsid w:val="0075086E"/>
    <w:rsid w:val="00754AAA"/>
    <w:rsid w:val="007610CD"/>
    <w:rsid w:val="007636C1"/>
    <w:rsid w:val="007657C6"/>
    <w:rsid w:val="00767838"/>
    <w:rsid w:val="00771824"/>
    <w:rsid w:val="0078046A"/>
    <w:rsid w:val="00782D09"/>
    <w:rsid w:val="00783568"/>
    <w:rsid w:val="0078390B"/>
    <w:rsid w:val="00784557"/>
    <w:rsid w:val="00787197"/>
    <w:rsid w:val="007964B6"/>
    <w:rsid w:val="00796F0B"/>
    <w:rsid w:val="007A3F46"/>
    <w:rsid w:val="007B2F1B"/>
    <w:rsid w:val="007B6027"/>
    <w:rsid w:val="007C2DAC"/>
    <w:rsid w:val="007C4255"/>
    <w:rsid w:val="007C4E18"/>
    <w:rsid w:val="007C60A4"/>
    <w:rsid w:val="007F4382"/>
    <w:rsid w:val="007F7F96"/>
    <w:rsid w:val="00805C27"/>
    <w:rsid w:val="0081373A"/>
    <w:rsid w:val="00817E8C"/>
    <w:rsid w:val="00820CDA"/>
    <w:rsid w:val="00823CAB"/>
    <w:rsid w:val="0082559C"/>
    <w:rsid w:val="00825BAC"/>
    <w:rsid w:val="00831ABA"/>
    <w:rsid w:val="008325FB"/>
    <w:rsid w:val="00833054"/>
    <w:rsid w:val="008343D5"/>
    <w:rsid w:val="00836C05"/>
    <w:rsid w:val="00842ECE"/>
    <w:rsid w:val="00851BD0"/>
    <w:rsid w:val="00853D28"/>
    <w:rsid w:val="00862E64"/>
    <w:rsid w:val="00872220"/>
    <w:rsid w:val="00884141"/>
    <w:rsid w:val="008867D1"/>
    <w:rsid w:val="008944CB"/>
    <w:rsid w:val="008945CA"/>
    <w:rsid w:val="008A178F"/>
    <w:rsid w:val="008A1FC1"/>
    <w:rsid w:val="008A6062"/>
    <w:rsid w:val="008B4397"/>
    <w:rsid w:val="008B6E52"/>
    <w:rsid w:val="008C43E7"/>
    <w:rsid w:val="008C5A5E"/>
    <w:rsid w:val="008C6E61"/>
    <w:rsid w:val="008D1DED"/>
    <w:rsid w:val="008D5C10"/>
    <w:rsid w:val="008E0A1A"/>
    <w:rsid w:val="008E44FC"/>
    <w:rsid w:val="008E5F43"/>
    <w:rsid w:val="00903A29"/>
    <w:rsid w:val="00905E58"/>
    <w:rsid w:val="00911897"/>
    <w:rsid w:val="009165BA"/>
    <w:rsid w:val="00932F54"/>
    <w:rsid w:val="00934B7E"/>
    <w:rsid w:val="009379FC"/>
    <w:rsid w:val="00941D9A"/>
    <w:rsid w:val="00941E1A"/>
    <w:rsid w:val="00944ED5"/>
    <w:rsid w:val="009578A9"/>
    <w:rsid w:val="009633D7"/>
    <w:rsid w:val="00965C0A"/>
    <w:rsid w:val="00982612"/>
    <w:rsid w:val="0099438F"/>
    <w:rsid w:val="009A4818"/>
    <w:rsid w:val="009A7ACE"/>
    <w:rsid w:val="009B4C05"/>
    <w:rsid w:val="009C11F5"/>
    <w:rsid w:val="009C3B4A"/>
    <w:rsid w:val="009D0817"/>
    <w:rsid w:val="009D3F2C"/>
    <w:rsid w:val="009E6720"/>
    <w:rsid w:val="009F09B4"/>
    <w:rsid w:val="00A0114F"/>
    <w:rsid w:val="00A117BA"/>
    <w:rsid w:val="00A24587"/>
    <w:rsid w:val="00A27ADA"/>
    <w:rsid w:val="00A3226D"/>
    <w:rsid w:val="00A35A8E"/>
    <w:rsid w:val="00A36D3E"/>
    <w:rsid w:val="00A37A55"/>
    <w:rsid w:val="00A4016F"/>
    <w:rsid w:val="00A51B52"/>
    <w:rsid w:val="00A54CB2"/>
    <w:rsid w:val="00A554C2"/>
    <w:rsid w:val="00A555EC"/>
    <w:rsid w:val="00A56D07"/>
    <w:rsid w:val="00A83E8A"/>
    <w:rsid w:val="00A86775"/>
    <w:rsid w:val="00A87980"/>
    <w:rsid w:val="00A9295F"/>
    <w:rsid w:val="00A95EDF"/>
    <w:rsid w:val="00AA17BA"/>
    <w:rsid w:val="00AA505B"/>
    <w:rsid w:val="00AA595B"/>
    <w:rsid w:val="00AB54F6"/>
    <w:rsid w:val="00AD0810"/>
    <w:rsid w:val="00AE778B"/>
    <w:rsid w:val="00AE7A7F"/>
    <w:rsid w:val="00AF179D"/>
    <w:rsid w:val="00AF54F2"/>
    <w:rsid w:val="00B16532"/>
    <w:rsid w:val="00B336B7"/>
    <w:rsid w:val="00B33FDA"/>
    <w:rsid w:val="00B40108"/>
    <w:rsid w:val="00B56597"/>
    <w:rsid w:val="00B62482"/>
    <w:rsid w:val="00B63E4A"/>
    <w:rsid w:val="00B82A38"/>
    <w:rsid w:val="00B847BC"/>
    <w:rsid w:val="00B92415"/>
    <w:rsid w:val="00B9769E"/>
    <w:rsid w:val="00BA7149"/>
    <w:rsid w:val="00BB72CD"/>
    <w:rsid w:val="00BC0129"/>
    <w:rsid w:val="00BC402C"/>
    <w:rsid w:val="00BC5F44"/>
    <w:rsid w:val="00BC78EC"/>
    <w:rsid w:val="00BD00CE"/>
    <w:rsid w:val="00BD2062"/>
    <w:rsid w:val="00BD2373"/>
    <w:rsid w:val="00BD5F7F"/>
    <w:rsid w:val="00BD608B"/>
    <w:rsid w:val="00BE2F29"/>
    <w:rsid w:val="00BE4DD0"/>
    <w:rsid w:val="00BE7877"/>
    <w:rsid w:val="00BF38A3"/>
    <w:rsid w:val="00BF588B"/>
    <w:rsid w:val="00BF7CC8"/>
    <w:rsid w:val="00C056C6"/>
    <w:rsid w:val="00C05CF3"/>
    <w:rsid w:val="00C066CF"/>
    <w:rsid w:val="00C16964"/>
    <w:rsid w:val="00C21B6C"/>
    <w:rsid w:val="00C239EC"/>
    <w:rsid w:val="00C23CA0"/>
    <w:rsid w:val="00C26CEB"/>
    <w:rsid w:val="00C30FC8"/>
    <w:rsid w:val="00C36045"/>
    <w:rsid w:val="00C37490"/>
    <w:rsid w:val="00C4202D"/>
    <w:rsid w:val="00C57E03"/>
    <w:rsid w:val="00C60005"/>
    <w:rsid w:val="00C607EB"/>
    <w:rsid w:val="00C77338"/>
    <w:rsid w:val="00C803FC"/>
    <w:rsid w:val="00C92C00"/>
    <w:rsid w:val="00C933DE"/>
    <w:rsid w:val="00C96B69"/>
    <w:rsid w:val="00C974A4"/>
    <w:rsid w:val="00CA5AE3"/>
    <w:rsid w:val="00CA5D96"/>
    <w:rsid w:val="00CA6310"/>
    <w:rsid w:val="00CB0295"/>
    <w:rsid w:val="00CB65E2"/>
    <w:rsid w:val="00CC215A"/>
    <w:rsid w:val="00CC5B48"/>
    <w:rsid w:val="00CD5ED9"/>
    <w:rsid w:val="00CD6FF7"/>
    <w:rsid w:val="00CD7ACD"/>
    <w:rsid w:val="00CE290B"/>
    <w:rsid w:val="00CF1FF7"/>
    <w:rsid w:val="00CF5198"/>
    <w:rsid w:val="00CF7DEE"/>
    <w:rsid w:val="00D004B4"/>
    <w:rsid w:val="00D01701"/>
    <w:rsid w:val="00D05CB9"/>
    <w:rsid w:val="00D11732"/>
    <w:rsid w:val="00D146E0"/>
    <w:rsid w:val="00D273E0"/>
    <w:rsid w:val="00D34A0B"/>
    <w:rsid w:val="00D415AC"/>
    <w:rsid w:val="00D5160F"/>
    <w:rsid w:val="00D56F9D"/>
    <w:rsid w:val="00D64702"/>
    <w:rsid w:val="00D66ED7"/>
    <w:rsid w:val="00D7001C"/>
    <w:rsid w:val="00D70EEF"/>
    <w:rsid w:val="00D748CF"/>
    <w:rsid w:val="00DA0E0E"/>
    <w:rsid w:val="00DA45CE"/>
    <w:rsid w:val="00DA653A"/>
    <w:rsid w:val="00DA790B"/>
    <w:rsid w:val="00DB1B98"/>
    <w:rsid w:val="00DB2813"/>
    <w:rsid w:val="00DB368C"/>
    <w:rsid w:val="00DC0B59"/>
    <w:rsid w:val="00DC24F2"/>
    <w:rsid w:val="00DD07AA"/>
    <w:rsid w:val="00DD0B4F"/>
    <w:rsid w:val="00DE3105"/>
    <w:rsid w:val="00DE3852"/>
    <w:rsid w:val="00DF1823"/>
    <w:rsid w:val="00DF4852"/>
    <w:rsid w:val="00DF5C53"/>
    <w:rsid w:val="00E07806"/>
    <w:rsid w:val="00E10897"/>
    <w:rsid w:val="00E1200E"/>
    <w:rsid w:val="00E31D18"/>
    <w:rsid w:val="00E4122A"/>
    <w:rsid w:val="00E425A4"/>
    <w:rsid w:val="00E474C4"/>
    <w:rsid w:val="00E60593"/>
    <w:rsid w:val="00E6102C"/>
    <w:rsid w:val="00E61758"/>
    <w:rsid w:val="00E769C9"/>
    <w:rsid w:val="00E76B62"/>
    <w:rsid w:val="00E8185F"/>
    <w:rsid w:val="00E83BAB"/>
    <w:rsid w:val="00E87518"/>
    <w:rsid w:val="00E930A2"/>
    <w:rsid w:val="00E93AAE"/>
    <w:rsid w:val="00E9618F"/>
    <w:rsid w:val="00E97DB2"/>
    <w:rsid w:val="00EA25BF"/>
    <w:rsid w:val="00EC142B"/>
    <w:rsid w:val="00EE167B"/>
    <w:rsid w:val="00EE183B"/>
    <w:rsid w:val="00EE46DE"/>
    <w:rsid w:val="00EF0ACE"/>
    <w:rsid w:val="00EF0F03"/>
    <w:rsid w:val="00EF0F10"/>
    <w:rsid w:val="00EF37F0"/>
    <w:rsid w:val="00EF4A72"/>
    <w:rsid w:val="00EF6465"/>
    <w:rsid w:val="00F17C8A"/>
    <w:rsid w:val="00F20E52"/>
    <w:rsid w:val="00F25628"/>
    <w:rsid w:val="00F31AD3"/>
    <w:rsid w:val="00F3264C"/>
    <w:rsid w:val="00F426DC"/>
    <w:rsid w:val="00F43516"/>
    <w:rsid w:val="00F47686"/>
    <w:rsid w:val="00F50D85"/>
    <w:rsid w:val="00F52EE6"/>
    <w:rsid w:val="00F607F1"/>
    <w:rsid w:val="00F62006"/>
    <w:rsid w:val="00F62028"/>
    <w:rsid w:val="00F62777"/>
    <w:rsid w:val="00F67CC4"/>
    <w:rsid w:val="00F719E4"/>
    <w:rsid w:val="00F726E4"/>
    <w:rsid w:val="00F7401E"/>
    <w:rsid w:val="00F747EB"/>
    <w:rsid w:val="00F77776"/>
    <w:rsid w:val="00F82E27"/>
    <w:rsid w:val="00F8470E"/>
    <w:rsid w:val="00F86910"/>
    <w:rsid w:val="00F86CDC"/>
    <w:rsid w:val="00FB7471"/>
    <w:rsid w:val="00FD1719"/>
    <w:rsid w:val="00FD1865"/>
    <w:rsid w:val="00FD214A"/>
    <w:rsid w:val="00FD7087"/>
    <w:rsid w:val="00FE25F8"/>
    <w:rsid w:val="00FE4878"/>
    <w:rsid w:val="00FE7582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C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295"/>
    <w:pPr>
      <w:tabs>
        <w:tab w:val="left" w:pos="284"/>
        <w:tab w:val="left" w:pos="567"/>
        <w:tab w:val="left" w:pos="851"/>
      </w:tabs>
      <w:spacing w:after="1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68"/>
    <w:pPr>
      <w:keepNext/>
      <w:keepLines/>
      <w:spacing w:after="440"/>
      <w:outlineLvl w:val="0"/>
    </w:pPr>
    <w:rPr>
      <w:rFonts w:eastAsiaTheme="majorEastAsia" w:cstheme="majorBidi"/>
      <w:b/>
      <w:bCs/>
      <w:color w:val="2E2E92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70FA"/>
    <w:pPr>
      <w:tabs>
        <w:tab w:val="clear" w:pos="284"/>
        <w:tab w:val="clear" w:pos="567"/>
        <w:tab w:val="clear" w:pos="851"/>
      </w:tabs>
      <w:spacing w:before="320" w:after="160"/>
      <w:outlineLvl w:val="1"/>
    </w:pPr>
    <w:rPr>
      <w:bCs w:val="0"/>
      <w:color w:val="2E74B5" w:themeColor="accent5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81CDD"/>
    <w:pPr>
      <w:spacing w:before="240"/>
      <w:outlineLvl w:val="2"/>
    </w:pPr>
    <w:rPr>
      <w:bCs/>
      <w:color w:val="2E2E92" w:themeColor="text2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3516"/>
    <w:pPr>
      <w:outlineLvl w:val="3"/>
    </w:pPr>
    <w:rPr>
      <w:bCs w:val="0"/>
      <w:iCs/>
      <w:color w:val="auto"/>
      <w:sz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43516"/>
    <w:pPr>
      <w:outlineLvl w:val="4"/>
    </w:pPr>
    <w:rPr>
      <w:i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E87518"/>
    <w:pPr>
      <w:numPr>
        <w:ilvl w:val="5"/>
        <w:numId w:val="7"/>
      </w:numPr>
      <w:outlineLvl w:val="5"/>
    </w:pPr>
    <w:rPr>
      <w:iCs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4E16C9"/>
    <w:pPr>
      <w:numPr>
        <w:ilvl w:val="6"/>
        <w:numId w:val="7"/>
      </w:numPr>
      <w:outlineLvl w:val="6"/>
    </w:pPr>
    <w:rPr>
      <w:iCs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1A0D68"/>
    <w:pPr>
      <w:pBdr>
        <w:top w:val="single" w:sz="24" w:space="12" w:color="2E2E92" w:themeColor="text2"/>
      </w:pBdr>
      <w:tabs>
        <w:tab w:val="clear" w:pos="284"/>
        <w:tab w:val="clear" w:pos="567"/>
        <w:tab w:val="clear" w:pos="851"/>
      </w:tabs>
      <w:spacing w:after="320"/>
      <w:outlineLvl w:val="7"/>
    </w:pPr>
    <w:rPr>
      <w:b w:val="0"/>
      <w:sz w:val="52"/>
      <w:szCs w:val="20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4C2A23"/>
    <w:pPr>
      <w:tabs>
        <w:tab w:val="clear" w:pos="284"/>
        <w:tab w:val="clear" w:pos="567"/>
        <w:tab w:val="clear" w:pos="851"/>
      </w:tabs>
      <w:spacing w:after="200"/>
      <w:outlineLvl w:val="8"/>
    </w:pPr>
    <w:rPr>
      <w:b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B98"/>
  </w:style>
  <w:style w:type="paragraph" w:styleId="Footer">
    <w:name w:val="footer"/>
    <w:basedOn w:val="Normal"/>
    <w:link w:val="FooterChar"/>
    <w:uiPriority w:val="99"/>
    <w:unhideWhenUsed/>
    <w:rsid w:val="006C1F2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C1F2B"/>
    <w:rPr>
      <w:rFonts w:ascii="Arial" w:hAnsi="Arial"/>
      <w:sz w:val="16"/>
    </w:rPr>
  </w:style>
  <w:style w:type="numbering" w:styleId="1ai">
    <w:name w:val="Outline List 1"/>
    <w:basedOn w:val="NoList"/>
    <w:uiPriority w:val="99"/>
    <w:semiHidden/>
    <w:unhideWhenUsed/>
    <w:rsid w:val="004E16C9"/>
    <w:pPr>
      <w:numPr>
        <w:numId w:val="5"/>
      </w:numPr>
    </w:pPr>
  </w:style>
  <w:style w:type="character" w:styleId="PageNumber">
    <w:name w:val="page number"/>
    <w:basedOn w:val="DefaultParagraphFont"/>
    <w:uiPriority w:val="99"/>
    <w:semiHidden/>
    <w:unhideWhenUsed/>
    <w:rsid w:val="00465725"/>
  </w:style>
  <w:style w:type="character" w:customStyle="1" w:styleId="Heading1Char">
    <w:name w:val="Heading 1 Char"/>
    <w:basedOn w:val="DefaultParagraphFont"/>
    <w:link w:val="Heading1"/>
    <w:uiPriority w:val="9"/>
    <w:rsid w:val="001A0D68"/>
    <w:rPr>
      <w:rFonts w:ascii="Calibri" w:eastAsiaTheme="majorEastAsia" w:hAnsi="Calibri" w:cstheme="majorBidi"/>
      <w:b/>
      <w:bCs/>
      <w:color w:val="2E2E92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0FA"/>
    <w:rPr>
      <w:rFonts w:eastAsiaTheme="majorEastAsia" w:cstheme="majorBidi"/>
      <w:b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CDD"/>
    <w:rPr>
      <w:rFonts w:eastAsiaTheme="majorEastAsia" w:cstheme="majorBidi"/>
      <w:b/>
      <w:bCs/>
      <w:color w:val="2E2E92" w:themeColor="text2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3516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43516"/>
    <w:rPr>
      <w:rFonts w:ascii="Arial" w:eastAsiaTheme="majorEastAsia" w:hAnsi="Arial" w:cstheme="majorBidi"/>
      <w:b/>
      <w:i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A0D68"/>
    <w:rPr>
      <w:rFonts w:ascii="Calibri" w:eastAsiaTheme="majorEastAsia" w:hAnsi="Calibri" w:cstheme="majorBidi"/>
      <w:bCs/>
      <w:color w:val="2E2E92" w:themeColor="text2"/>
      <w:sz w:val="5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2A23"/>
    <w:rPr>
      <w:rFonts w:ascii="Arial" w:eastAsiaTheme="majorEastAsia" w:hAnsi="Arial" w:cstheme="majorBidi"/>
      <w:bCs/>
      <w:iCs/>
      <w:color w:val="000000" w:themeColor="text1"/>
      <w:sz w:val="28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4E16C9"/>
    <w:rPr>
      <w:rFonts w:ascii="Arial" w:eastAsiaTheme="majorEastAsia" w:hAnsi="Arial" w:cstheme="majorBidi"/>
      <w:b/>
      <w:bCs/>
      <w:iCs/>
      <w:color w:val="0076AF"/>
      <w:sz w:val="2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51B52"/>
    <w:pPr>
      <w:tabs>
        <w:tab w:val="clear" w:pos="284"/>
        <w:tab w:val="clear" w:pos="567"/>
        <w:tab w:val="clear" w:pos="851"/>
        <w:tab w:val="right" w:leader="dot" w:pos="9072"/>
      </w:tabs>
      <w:ind w:left="3402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1B52"/>
    <w:pPr>
      <w:tabs>
        <w:tab w:val="clear" w:pos="284"/>
        <w:tab w:val="clear" w:pos="567"/>
        <w:tab w:val="clear" w:pos="851"/>
        <w:tab w:val="right" w:leader="dot" w:pos="9072"/>
      </w:tabs>
      <w:ind w:left="3402"/>
    </w:pPr>
  </w:style>
  <w:style w:type="paragraph" w:styleId="TOC3">
    <w:name w:val="toc 3"/>
    <w:basedOn w:val="Normal"/>
    <w:next w:val="Normal"/>
    <w:autoRedefine/>
    <w:uiPriority w:val="39"/>
    <w:unhideWhenUsed/>
    <w:rsid w:val="00A54CB2"/>
    <w:pPr>
      <w:tabs>
        <w:tab w:val="clear" w:pos="284"/>
        <w:tab w:val="clear" w:pos="567"/>
        <w:tab w:val="clear" w:pos="851"/>
        <w:tab w:val="right" w:leader="dot" w:pos="9072"/>
      </w:tabs>
      <w:ind w:left="3799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823CA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23CA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23CA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23CA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23CA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23CAB"/>
    <w:pPr>
      <w:ind w:left="1920"/>
    </w:pPr>
  </w:style>
  <w:style w:type="paragraph" w:styleId="ListBullet">
    <w:name w:val="List Bullet"/>
    <w:basedOn w:val="Normal"/>
    <w:uiPriority w:val="99"/>
    <w:unhideWhenUsed/>
    <w:rsid w:val="00CC215A"/>
    <w:pPr>
      <w:numPr>
        <w:numId w:val="39"/>
      </w:numPr>
    </w:pPr>
  </w:style>
  <w:style w:type="paragraph" w:styleId="ListBullet2">
    <w:name w:val="List Bullet 2"/>
    <w:basedOn w:val="Normal"/>
    <w:unhideWhenUsed/>
    <w:rsid w:val="00556577"/>
    <w:pPr>
      <w:numPr>
        <w:ilvl w:val="1"/>
        <w:numId w:val="39"/>
      </w:numPr>
      <w:tabs>
        <w:tab w:val="clear" w:pos="284"/>
      </w:tabs>
    </w:pPr>
  </w:style>
  <w:style w:type="paragraph" w:styleId="ListBullet3">
    <w:name w:val="List Bullet 3"/>
    <w:basedOn w:val="Normal"/>
    <w:uiPriority w:val="99"/>
    <w:unhideWhenUsed/>
    <w:rsid w:val="00556577"/>
    <w:pPr>
      <w:numPr>
        <w:ilvl w:val="2"/>
        <w:numId w:val="39"/>
      </w:numPr>
      <w:tabs>
        <w:tab w:val="clear" w:pos="284"/>
      </w:tabs>
    </w:pPr>
  </w:style>
  <w:style w:type="paragraph" w:styleId="ListBullet4">
    <w:name w:val="List Bullet 4"/>
    <w:basedOn w:val="Normal"/>
    <w:uiPriority w:val="99"/>
    <w:unhideWhenUsed/>
    <w:rsid w:val="00556577"/>
    <w:pPr>
      <w:numPr>
        <w:ilvl w:val="3"/>
        <w:numId w:val="39"/>
      </w:numPr>
      <w:tabs>
        <w:tab w:val="clear" w:pos="284"/>
      </w:tabs>
    </w:pPr>
  </w:style>
  <w:style w:type="paragraph" w:styleId="ListBullet5">
    <w:name w:val="List Bullet 5"/>
    <w:basedOn w:val="Normal"/>
    <w:uiPriority w:val="99"/>
    <w:unhideWhenUsed/>
    <w:rsid w:val="00556577"/>
    <w:pPr>
      <w:numPr>
        <w:ilvl w:val="4"/>
        <w:numId w:val="39"/>
      </w:numPr>
      <w:tabs>
        <w:tab w:val="clear" w:pos="284"/>
      </w:tabs>
    </w:pPr>
  </w:style>
  <w:style w:type="paragraph" w:styleId="ListNumber">
    <w:name w:val="List Number"/>
    <w:basedOn w:val="Normal"/>
    <w:uiPriority w:val="99"/>
    <w:unhideWhenUsed/>
    <w:rsid w:val="004E16C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4E16C9"/>
    <w:pPr>
      <w:numPr>
        <w:ilvl w:val="1"/>
        <w:numId w:val="1"/>
      </w:numPr>
      <w:tabs>
        <w:tab w:val="clear" w:pos="567"/>
      </w:tabs>
      <w:contextualSpacing/>
    </w:pPr>
  </w:style>
  <w:style w:type="paragraph" w:styleId="ListNumber3">
    <w:name w:val="List Number 3"/>
    <w:basedOn w:val="Normal"/>
    <w:uiPriority w:val="99"/>
    <w:unhideWhenUsed/>
    <w:rsid w:val="004E16C9"/>
    <w:pPr>
      <w:numPr>
        <w:ilvl w:val="2"/>
        <w:numId w:val="1"/>
      </w:numPr>
      <w:tabs>
        <w:tab w:val="clear" w:pos="567"/>
      </w:tabs>
      <w:contextualSpacing/>
    </w:pPr>
  </w:style>
  <w:style w:type="paragraph" w:styleId="ListNumber4">
    <w:name w:val="List Number 4"/>
    <w:basedOn w:val="Normal"/>
    <w:uiPriority w:val="99"/>
    <w:unhideWhenUsed/>
    <w:rsid w:val="00AF179D"/>
    <w:pPr>
      <w:contextualSpacing/>
    </w:pPr>
  </w:style>
  <w:style w:type="paragraph" w:styleId="ListNumber5">
    <w:name w:val="List Number 5"/>
    <w:basedOn w:val="Normal"/>
    <w:uiPriority w:val="99"/>
    <w:unhideWhenUsed/>
    <w:rsid w:val="00AF179D"/>
    <w:pPr>
      <w:contextualSpacing/>
    </w:pPr>
  </w:style>
  <w:style w:type="numbering" w:customStyle="1" w:styleId="ListBullets">
    <w:name w:val="ListBullets"/>
    <w:uiPriority w:val="99"/>
    <w:rsid w:val="006D6BDD"/>
    <w:pPr>
      <w:numPr>
        <w:numId w:val="3"/>
      </w:numPr>
    </w:pPr>
  </w:style>
  <w:style w:type="numbering" w:customStyle="1" w:styleId="ListNumbers">
    <w:name w:val="ListNumbers"/>
    <w:uiPriority w:val="99"/>
    <w:rsid w:val="004E16C9"/>
    <w:pPr>
      <w:numPr>
        <w:numId w:val="1"/>
      </w:numPr>
    </w:pPr>
  </w:style>
  <w:style w:type="table" w:styleId="TableGrid">
    <w:name w:val="Table Grid"/>
    <w:basedOn w:val="TableNormal"/>
    <w:uiPriority w:val="59"/>
    <w:rsid w:val="0031193A"/>
    <w:tblPr>
      <w:tblBorders>
        <w:top w:val="single" w:sz="2" w:space="0" w:color="AEAAAA" w:themeColor="background2" w:themeShade="BF"/>
        <w:left w:val="single" w:sz="2" w:space="0" w:color="AEAAAA" w:themeColor="background2" w:themeShade="BF"/>
        <w:bottom w:val="single" w:sz="2" w:space="0" w:color="AEAAAA" w:themeColor="background2" w:themeShade="BF"/>
        <w:right w:val="single" w:sz="2" w:space="0" w:color="AEAAAA" w:themeColor="background2" w:themeShade="BF"/>
        <w:insideH w:val="single" w:sz="2" w:space="0" w:color="AEAAAA" w:themeColor="background2" w:themeShade="BF"/>
        <w:insideV w:val="single" w:sz="2" w:space="0" w:color="AEAAAA" w:themeColor="background2" w:themeShade="BF"/>
      </w:tblBorders>
    </w:tblPr>
    <w:tcPr>
      <w:tcMar>
        <w:top w:w="0" w:type="dxa"/>
        <w:bottom w:w="0" w:type="dxa"/>
      </w:tcMar>
    </w:tcPr>
    <w:tblStylePr w:type="firstRow">
      <w:rPr>
        <w:b w:val="0"/>
      </w:rPr>
    </w:tblStylePr>
  </w:style>
  <w:style w:type="paragraph" w:customStyle="1" w:styleId="Normal-Tables">
    <w:name w:val="Normal - Tables"/>
    <w:basedOn w:val="Normal"/>
    <w:qFormat/>
    <w:rsid w:val="009379FC"/>
    <w:pPr>
      <w:spacing w:before="80" w:after="80"/>
    </w:pPr>
  </w:style>
  <w:style w:type="paragraph" w:styleId="FootnoteText">
    <w:name w:val="footnote text"/>
    <w:basedOn w:val="Normal"/>
    <w:link w:val="FootnoteTextChar"/>
    <w:uiPriority w:val="99"/>
    <w:unhideWhenUsed/>
    <w:rsid w:val="006C1F2B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F2B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CF7DEE"/>
    <w:rPr>
      <w:vertAlign w:val="superscript"/>
    </w:rPr>
  </w:style>
  <w:style w:type="table" w:customStyle="1" w:styleId="TableGrid-Header3">
    <w:name w:val="Table Grid - Header 3"/>
    <w:basedOn w:val="TableGrid-Header2"/>
    <w:uiPriority w:val="99"/>
    <w:rsid w:val="007F4382"/>
    <w:tblPr/>
    <w:tblStylePr w:type="firstRow">
      <w:rPr>
        <w:b/>
      </w:rPr>
      <w:tblPr/>
      <w:tcPr>
        <w:tcBorders>
          <w:top w:val="single" w:sz="24" w:space="0" w:color="00A0DC" w:themeColor="accent3"/>
        </w:tcBorders>
        <w:shd w:val="clear" w:color="auto" w:fill="EFEFEF"/>
        <w:tcMar>
          <w:top w:w="0" w:type="nil"/>
          <w:left w:w="0" w:type="nil"/>
          <w:bottom w:w="-1" w:type="dxa"/>
          <w:right w:w="0" w:type="nil"/>
        </w:tcMar>
      </w:tcPr>
    </w:tblStylePr>
  </w:style>
  <w:style w:type="paragraph" w:customStyle="1" w:styleId="Normal-Tables-ListBullet">
    <w:name w:val="Normal - Tables - List Bullet"/>
    <w:basedOn w:val="Normal-Tables"/>
    <w:qFormat/>
    <w:rsid w:val="00556577"/>
    <w:pPr>
      <w:numPr>
        <w:numId w:val="38"/>
      </w:numPr>
    </w:pPr>
    <w:rPr>
      <w:szCs w:val="20"/>
    </w:rPr>
  </w:style>
  <w:style w:type="table" w:styleId="TableGrid1">
    <w:name w:val="Table Grid 1"/>
    <w:basedOn w:val="TableNormal"/>
    <w:uiPriority w:val="99"/>
    <w:semiHidden/>
    <w:unhideWhenUsed/>
    <w:rsid w:val="00666F35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Normal-Tables-ListNumber">
    <w:name w:val="Normal - Tables - List Number"/>
    <w:basedOn w:val="Normal-Tables"/>
    <w:autoRedefine/>
    <w:rsid w:val="00C4202D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E87518"/>
    <w:rPr>
      <w:rFonts w:ascii="Arial" w:eastAsiaTheme="majorEastAsia" w:hAnsi="Arial" w:cstheme="majorBidi"/>
      <w:b/>
      <w:iCs/>
      <w:color w:val="00A0DC" w:themeColor="accent3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9E4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9E4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F719E4"/>
    <w:rPr>
      <w:rFonts w:asciiTheme="majorHAnsi" w:hAnsiTheme="maj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36C1"/>
    <w:pPr>
      <w:tabs>
        <w:tab w:val="clear" w:pos="284"/>
        <w:tab w:val="clear" w:pos="567"/>
        <w:tab w:val="clear" w:pos="851"/>
      </w:tabs>
      <w:ind w:left="3402"/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1A0D68"/>
    <w:pPr>
      <w:spacing w:after="640"/>
      <w:contextualSpacing/>
    </w:pPr>
    <w:rPr>
      <w:b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D68"/>
    <w:rPr>
      <w:rFonts w:ascii="Calibri" w:hAnsi="Calibri"/>
      <w:b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E425A4"/>
    <w:pPr>
      <w:numPr>
        <w:ilvl w:val="1"/>
      </w:numPr>
      <w:spacing w:after="0"/>
    </w:pPr>
    <w:rPr>
      <w:b w:val="0"/>
      <w:spacing w:val="0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425A4"/>
    <w:rPr>
      <w:rFonts w:ascii="Calibri" w:hAnsi="Calibri"/>
      <w:color w:val="000000" w:themeColor="text1"/>
      <w:kern w:val="28"/>
      <w:sz w:val="28"/>
      <w:szCs w:val="32"/>
    </w:rPr>
  </w:style>
  <w:style w:type="table" w:customStyle="1" w:styleId="TableGrid-Transparent">
    <w:name w:val="Table Grid - Transparent"/>
    <w:basedOn w:val="TableNormal"/>
    <w:uiPriority w:val="99"/>
    <w:rsid w:val="004D637C"/>
    <w:tblPr/>
  </w:style>
  <w:style w:type="paragraph" w:styleId="Caption">
    <w:name w:val="caption"/>
    <w:basedOn w:val="Normal"/>
    <w:next w:val="Normal"/>
    <w:uiPriority w:val="35"/>
    <w:unhideWhenUsed/>
    <w:qFormat/>
    <w:rsid w:val="00397136"/>
    <w:rPr>
      <w:b/>
      <w:bCs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136"/>
    <w:rPr>
      <w:color w:val="0076AF"/>
      <w:u w:val="single"/>
    </w:rPr>
  </w:style>
  <w:style w:type="paragraph" w:styleId="List">
    <w:name w:val="List"/>
    <w:basedOn w:val="Normal"/>
    <w:uiPriority w:val="99"/>
    <w:unhideWhenUsed/>
    <w:rsid w:val="00161C95"/>
    <w:pPr>
      <w:numPr>
        <w:numId w:val="33"/>
      </w:numPr>
    </w:pPr>
  </w:style>
  <w:style w:type="paragraph" w:styleId="List2">
    <w:name w:val="List 2"/>
    <w:basedOn w:val="List"/>
    <w:uiPriority w:val="99"/>
    <w:unhideWhenUsed/>
    <w:rsid w:val="00161C95"/>
    <w:pPr>
      <w:numPr>
        <w:numId w:val="34"/>
      </w:numPr>
      <w:ind w:left="568"/>
    </w:pPr>
  </w:style>
  <w:style w:type="paragraph" w:styleId="List3">
    <w:name w:val="List 3"/>
    <w:basedOn w:val="List2"/>
    <w:uiPriority w:val="99"/>
    <w:unhideWhenUsed/>
    <w:rsid w:val="00161C95"/>
    <w:pPr>
      <w:numPr>
        <w:numId w:val="0"/>
      </w:numPr>
    </w:pPr>
  </w:style>
  <w:style w:type="paragraph" w:styleId="List4">
    <w:name w:val="List 4"/>
    <w:basedOn w:val="List3"/>
    <w:uiPriority w:val="99"/>
    <w:unhideWhenUsed/>
    <w:rsid w:val="00BF588B"/>
  </w:style>
  <w:style w:type="paragraph" w:styleId="List5">
    <w:name w:val="List 5"/>
    <w:basedOn w:val="Normal"/>
    <w:uiPriority w:val="99"/>
    <w:unhideWhenUsed/>
    <w:rsid w:val="00BF588B"/>
    <w:pPr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E61758"/>
    <w:pPr>
      <w:spacing w:before="120"/>
    </w:pPr>
    <w:rPr>
      <w:rFonts w:eastAsiaTheme="majorEastAsia" w:cstheme="majorBidi"/>
      <w:b/>
      <w:bCs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758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758"/>
    <w:rPr>
      <w:rFonts w:eastAsiaTheme="majorEastAsia" w:cstheme="majorBidi"/>
      <w:b/>
      <w:bCs/>
    </w:rPr>
  </w:style>
  <w:style w:type="paragraph" w:customStyle="1" w:styleId="Normal-Indent1">
    <w:name w:val="Normal - Indent 1"/>
    <w:basedOn w:val="Normal"/>
    <w:qFormat/>
    <w:rsid w:val="00FD214A"/>
    <w:pPr>
      <w:ind w:left="284"/>
    </w:pPr>
  </w:style>
  <w:style w:type="paragraph" w:customStyle="1" w:styleId="Normal-Indent2">
    <w:name w:val="Normal - Indent 2"/>
    <w:basedOn w:val="Normal"/>
    <w:qFormat/>
    <w:rsid w:val="00FD214A"/>
    <w:pPr>
      <w:ind w:left="567"/>
    </w:pPr>
  </w:style>
  <w:style w:type="paragraph" w:styleId="IntenseQuote">
    <w:name w:val="Intense Quote"/>
    <w:basedOn w:val="Quote"/>
    <w:next w:val="Normal"/>
    <w:link w:val="IntenseQuoteChar"/>
    <w:uiPriority w:val="30"/>
    <w:qFormat/>
    <w:rsid w:val="001A0D68"/>
    <w:pPr>
      <w:pBdr>
        <w:bottom w:val="single" w:sz="4" w:space="10" w:color="2E2E92" w:themeColor="text2"/>
      </w:pBdr>
    </w:pPr>
    <w:rPr>
      <w:bCs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1A0D68"/>
    <w:pPr>
      <w:spacing w:after="720"/>
    </w:pPr>
    <w:rPr>
      <w:i/>
      <w:iCs/>
      <w:color w:val="2E2E92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A0D68"/>
    <w:rPr>
      <w:rFonts w:ascii="Calibri" w:hAnsi="Calibri"/>
      <w:i/>
      <w:iCs/>
      <w:color w:val="2E2E92" w:themeColor="tex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D68"/>
    <w:rPr>
      <w:rFonts w:ascii="Calibri" w:hAnsi="Calibri"/>
      <w:bCs/>
      <w:i/>
      <w:color w:val="2E2E92" w:themeColor="text2"/>
      <w:sz w:val="28"/>
    </w:rPr>
  </w:style>
  <w:style w:type="paragraph" w:styleId="ListParagraph">
    <w:name w:val="List Paragraph"/>
    <w:basedOn w:val="Normal"/>
    <w:uiPriority w:val="34"/>
    <w:qFormat/>
    <w:rsid w:val="00F43516"/>
    <w:pPr>
      <w:ind w:left="720"/>
      <w:contextualSpacing/>
    </w:pPr>
  </w:style>
  <w:style w:type="numbering" w:customStyle="1" w:styleId="ListNumbers2">
    <w:name w:val="ListNumbers2"/>
    <w:basedOn w:val="NoList"/>
    <w:uiPriority w:val="99"/>
    <w:rsid w:val="004E16C9"/>
    <w:pPr>
      <w:numPr>
        <w:numId w:val="6"/>
      </w:numPr>
    </w:pPr>
  </w:style>
  <w:style w:type="paragraph" w:customStyle="1" w:styleId="Normal-Indent3">
    <w:name w:val="Normal - Indent 3"/>
    <w:basedOn w:val="Normal"/>
    <w:qFormat/>
    <w:rsid w:val="00FD214A"/>
    <w:pPr>
      <w:ind w:left="85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AF"/>
    <w:pPr>
      <w:keepLines w:val="0"/>
      <w:tabs>
        <w:tab w:val="left" w:pos="170"/>
        <w:tab w:val="left" w:pos="340"/>
      </w:tabs>
      <w:suppressAutoHyphens w:val="0"/>
      <w:spacing w:after="160"/>
    </w:pPr>
    <w:rPr>
      <w:rFonts w:eastAsiaTheme="minorEastAsia" w:cstheme="minorBid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6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83"/>
    <w:pPr>
      <w:keepLines/>
      <w:suppressAutoHyphens/>
      <w:spacing w:after="120"/>
    </w:pPr>
    <w:rPr>
      <w:rFonts w:eastAsia="Times New Roman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83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AF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ListLetter">
    <w:name w:val="ListLetter"/>
    <w:basedOn w:val="NoList"/>
    <w:uiPriority w:val="99"/>
    <w:rsid w:val="00161C95"/>
    <w:pPr>
      <w:numPr>
        <w:numId w:val="30"/>
      </w:numPr>
    </w:pPr>
  </w:style>
  <w:style w:type="paragraph" w:customStyle="1" w:styleId="TextText">
    <w:name w:val="Text (Text)"/>
    <w:basedOn w:val="Normal"/>
    <w:uiPriority w:val="99"/>
    <w:rsid w:val="00384011"/>
    <w:pPr>
      <w:widowControl w:val="0"/>
      <w:tabs>
        <w:tab w:val="clear" w:pos="284"/>
        <w:tab w:val="clear" w:pos="567"/>
        <w:tab w:val="clear" w:pos="851"/>
        <w:tab w:val="left" w:pos="17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Whitney-Book" w:hAnsi="Whitney-Book" w:cs="Whitney-Book"/>
      <w:color w:val="000000"/>
      <w:sz w:val="18"/>
      <w:szCs w:val="18"/>
      <w:lang w:val="en-GB"/>
    </w:rPr>
  </w:style>
  <w:style w:type="table" w:customStyle="1" w:styleId="TableGridBox">
    <w:name w:val="Table Grid – Box"/>
    <w:basedOn w:val="TableNormal"/>
    <w:uiPriority w:val="99"/>
    <w:rsid w:val="007F4382"/>
    <w:pPr>
      <w:spacing w:after="120"/>
    </w:pPr>
    <w:rPr>
      <w:rFonts w:asciiTheme="majorHAnsi" w:hAnsiTheme="majorHAnsi"/>
      <w:sz w:val="20"/>
      <w:szCs w:val="20"/>
    </w:rPr>
    <w:tblPr>
      <w:tblBorders>
        <w:top w:val="single" w:sz="24" w:space="0" w:color="00A0DC" w:themeColor="accent3"/>
        <w:left w:val="single" w:sz="24" w:space="0" w:color="00A0DC" w:themeColor="accent3"/>
        <w:bottom w:val="single" w:sz="24" w:space="0" w:color="00A0DC" w:themeColor="accent3"/>
        <w:right w:val="single" w:sz="24" w:space="0" w:color="00A0DC" w:themeColor="accent3"/>
        <w:insideH w:val="single" w:sz="24" w:space="0" w:color="00A0DC" w:themeColor="accent3"/>
        <w:insideV w:val="single" w:sz="24" w:space="0" w:color="00A0DC" w:themeColor="accent3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24" w:space="0" w:color="00A0DC" w:themeColor="accent3"/>
          <w:left w:val="single" w:sz="24" w:space="0" w:color="00A0DC" w:themeColor="accent3"/>
          <w:bottom w:val="single" w:sz="24" w:space="0" w:color="00A0DC" w:themeColor="accent3"/>
          <w:right w:val="single" w:sz="24" w:space="0" w:color="00A0DC" w:themeColor="accent3"/>
          <w:insideH w:val="single" w:sz="24" w:space="0" w:color="00A0DC" w:themeColor="accent3"/>
          <w:insideV w:val="single" w:sz="24" w:space="0" w:color="00A0DC" w:themeColor="accent3"/>
          <w:tl2br w:val="nil"/>
          <w:tr2bl w:val="nil"/>
        </w:tcBorders>
        <w:shd w:val="clear" w:color="auto" w:fill="auto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Normal-Tables-Quote">
    <w:name w:val="Normal - Tables - Quote"/>
    <w:basedOn w:val="Normal-Tables"/>
    <w:qFormat/>
    <w:rsid w:val="00232011"/>
    <w:rPr>
      <w:b/>
      <w:color w:val="000000" w:themeColor="text1"/>
      <w:sz w:val="24"/>
      <w:szCs w:val="20"/>
    </w:rPr>
  </w:style>
  <w:style w:type="table" w:styleId="LightList">
    <w:name w:val="Light List"/>
    <w:basedOn w:val="TableNormal"/>
    <w:uiPriority w:val="61"/>
    <w:rsid w:val="004C09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-Header">
    <w:name w:val="Table Grid - Header"/>
    <w:basedOn w:val="TableNormal"/>
    <w:uiPriority w:val="99"/>
    <w:rsid w:val="0026559A"/>
    <w:tblPr>
      <w:tblBorders>
        <w:top w:val="single" w:sz="4" w:space="0" w:color="949494"/>
        <w:bottom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rPr>
        <w:b/>
      </w:rPr>
      <w:tblPr/>
      <w:tcPr>
        <w:shd w:val="clear" w:color="auto" w:fill="EFEFEF"/>
      </w:tcPr>
    </w:tblStylePr>
  </w:style>
  <w:style w:type="table" w:customStyle="1" w:styleId="TableGrid-Header2">
    <w:name w:val="Table Grid - Header 2"/>
    <w:basedOn w:val="TableGrid-Header"/>
    <w:uiPriority w:val="99"/>
    <w:rsid w:val="0026559A"/>
    <w:tblPr/>
    <w:tblStylePr w:type="firstRow">
      <w:rPr>
        <w:b/>
      </w:rPr>
      <w:tblPr/>
      <w:tcPr>
        <w:tcBorders>
          <w:top w:val="single" w:sz="24" w:space="0" w:color="00A0DC" w:themeColor="accent3"/>
        </w:tcBorders>
        <w:shd w:val="clear" w:color="auto" w:fill="EFEFEF"/>
        <w:tcMar>
          <w:top w:w="0" w:type="nil"/>
          <w:left w:w="0" w:type="nil"/>
          <w:bottom w:w="227" w:type="dxa"/>
          <w:right w:w="0" w:type="nil"/>
        </w:tcMar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066C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6C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6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5A5E"/>
    <w:rPr>
      <w:color w:val="2E2E9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b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bcb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b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mtheme1">
  <a:themeElements>
    <a:clrScheme name="Custom 1">
      <a:dk1>
        <a:srgbClr val="000000"/>
      </a:dk1>
      <a:lt1>
        <a:srgbClr val="FFFFFF"/>
      </a:lt1>
      <a:dk2>
        <a:srgbClr val="2E2E92"/>
      </a:dk2>
      <a:lt2>
        <a:srgbClr val="E7E6E6"/>
      </a:lt2>
      <a:accent1>
        <a:srgbClr val="516CB3"/>
      </a:accent1>
      <a:accent2>
        <a:srgbClr val="BD73B0"/>
      </a:accent2>
      <a:accent3>
        <a:srgbClr val="00A0DC"/>
      </a:accent3>
      <a:accent4>
        <a:srgbClr val="00B5AD"/>
      </a:accent4>
      <a:accent5>
        <a:srgbClr val="5B9BD5"/>
      </a:accent5>
      <a:accent6>
        <a:srgbClr val="70AD47"/>
      </a:accent6>
      <a:hlink>
        <a:srgbClr val="2E2E92"/>
      </a:hlink>
      <a:folHlink>
        <a:srgbClr val="00A0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mtheme1" id="{38512695-79AB-F342-A544-3CCBC45B59AA}" vid="{95140FD9-927E-F541-912E-6A3A3C3F8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55443-A6E2-4827-8AF1-9CC386F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2020-08-04T02:14:00Z</dcterms:created>
  <dcterms:modified xsi:type="dcterms:W3CDTF">2020-08-05T06:57:00Z</dcterms:modified>
  <cp:category/>
</cp:coreProperties>
</file>